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3394">
      <w:pPr>
        <w:pStyle w:val="2"/>
        <w:spacing w:line="560" w:lineRule="exact"/>
        <w:jc w:val="center"/>
        <w:rPr>
          <w:rFonts w:ascii="仿宋_GB2312" w:eastAsia="仿宋_GB2312"/>
          <w:sz w:val="28"/>
          <w:szCs w:val="28"/>
        </w:rPr>
      </w:pPr>
      <w:r>
        <w:rPr>
          <w:rFonts w:hint="eastAsia" w:ascii="宋体" w:hAnsi="宋体" w:eastAsia="宋体" w:cs="宋体"/>
          <w:sz w:val="36"/>
          <w:szCs w:val="36"/>
        </w:rPr>
        <w:t>安徽新华学院校园机动车辆门禁系统</w:t>
      </w:r>
      <w:r>
        <w:rPr>
          <w:rFonts w:hint="eastAsia" w:ascii="宋体" w:hAnsi="宋体" w:eastAsia="宋体" w:cs="宋体"/>
          <w:spacing w:val="20"/>
          <w:sz w:val="36"/>
          <w:szCs w:val="36"/>
        </w:rPr>
        <w:t>收费管理办法</w:t>
      </w:r>
    </w:p>
    <w:p w14:paraId="202BE9A8">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第一章  总则</w:t>
      </w:r>
    </w:p>
    <w:p w14:paraId="2E1DB6D2">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第一条</w:t>
      </w:r>
      <w:r>
        <w:rPr>
          <w:rFonts w:hint="eastAsia" w:ascii="仿宋_GB2312" w:hAnsi="宋体" w:eastAsia="仿宋_GB2312"/>
          <w:spacing w:val="10"/>
          <w:sz w:val="28"/>
          <w:szCs w:val="28"/>
        </w:rPr>
        <w:t xml:space="preserve">  为进一步加强校园交通安全管理，规范校内交通秩序，根据《安徽新华学院校园交通安全管理规定》，结合学校实际，制定本办法。</w:t>
      </w:r>
    </w:p>
    <w:p w14:paraId="0999FBEB">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第二条</w:t>
      </w:r>
      <w:r>
        <w:rPr>
          <w:rFonts w:hint="eastAsia" w:ascii="仿宋_GB2312" w:hAnsi="宋体" w:eastAsia="仿宋_GB2312"/>
          <w:spacing w:val="10"/>
          <w:sz w:val="28"/>
          <w:szCs w:val="28"/>
        </w:rPr>
        <w:t xml:space="preserve">  本办法适用于安徽新华学院校园内进出停放的各类机动车辆（不含摩托车）。</w:t>
      </w:r>
    </w:p>
    <w:p w14:paraId="4480141D">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第三条</w:t>
      </w:r>
      <w:r>
        <w:rPr>
          <w:rFonts w:hint="eastAsia" w:ascii="仿宋_GB2312" w:hAnsi="宋体" w:eastAsia="仿宋_GB2312"/>
          <w:spacing w:val="10"/>
          <w:sz w:val="28"/>
          <w:szCs w:val="28"/>
        </w:rPr>
        <w:t xml:space="preserve">  学校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处负责校园机动车辆交通管理，维护门禁系统设备设施正常运转，后台车辆信息资料维护及其它相关管理职能；</w:t>
      </w:r>
      <w:r>
        <w:rPr>
          <w:rFonts w:hint="eastAsia" w:ascii="仿宋_GB2312" w:hAnsi="宋体" w:eastAsia="仿宋_GB2312"/>
          <w:spacing w:val="10"/>
          <w:sz w:val="28"/>
          <w:szCs w:val="28"/>
          <w:lang w:val="en-US" w:eastAsia="zh-CN"/>
        </w:rPr>
        <w:t>财务</w:t>
      </w:r>
      <w:r>
        <w:rPr>
          <w:rFonts w:hint="eastAsia" w:ascii="仿宋_GB2312" w:hAnsi="宋体" w:eastAsia="仿宋_GB2312"/>
          <w:spacing w:val="10"/>
          <w:sz w:val="28"/>
          <w:szCs w:val="28"/>
        </w:rPr>
        <w:t>处具体负责机动车辆收费等相关业务。</w:t>
      </w:r>
    </w:p>
    <w:p w14:paraId="0B87C731">
      <w:pPr>
        <w:spacing w:line="560" w:lineRule="exact"/>
        <w:rPr>
          <w:rFonts w:ascii="仿宋_GB2312" w:hAnsi="宋体" w:eastAsia="仿宋_GB2312"/>
          <w:spacing w:val="10"/>
          <w:sz w:val="28"/>
          <w:szCs w:val="28"/>
        </w:rPr>
      </w:pPr>
    </w:p>
    <w:p w14:paraId="2CE234F0">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第二章  校园机动车辆进出及时间管理</w:t>
      </w:r>
    </w:p>
    <w:p w14:paraId="711843F8">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第四条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bCs/>
          <w:spacing w:val="10"/>
          <w:sz w:val="28"/>
          <w:szCs w:val="28"/>
        </w:rPr>
        <w:t>学校四个大门入口均允许机动车辆通过门禁系统自动扫描车牌进入校园。</w:t>
      </w:r>
    </w:p>
    <w:p w14:paraId="437858B5">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 xml:space="preserve">第五条  </w:t>
      </w:r>
      <w:r>
        <w:rPr>
          <w:rFonts w:hint="eastAsia" w:ascii="仿宋_GB2312" w:hAnsi="宋体" w:eastAsia="仿宋_GB2312"/>
          <w:bCs/>
          <w:spacing w:val="10"/>
          <w:sz w:val="28"/>
          <w:szCs w:val="28"/>
        </w:rPr>
        <w:t>免费通行的机动车辆、已办理年度/季度/月度卡的机动车辆从学校四个大门出口均可出去。</w:t>
      </w:r>
    </w:p>
    <w:p w14:paraId="2EE8573C">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第六条</w:t>
      </w:r>
      <w:r>
        <w:rPr>
          <w:rFonts w:hint="eastAsia" w:ascii="仿宋_GB2312" w:hAnsi="宋体" w:eastAsia="仿宋_GB2312"/>
          <w:bCs/>
          <w:spacing w:val="10"/>
          <w:sz w:val="28"/>
          <w:szCs w:val="28"/>
        </w:rPr>
        <w:t xml:space="preserve">  临时机动车辆、对公业务机动车辆四个大门均可通行，其中对公业务机动车辆全部实行电子免费券。</w:t>
      </w:r>
    </w:p>
    <w:p w14:paraId="0E65FE06">
      <w:pPr>
        <w:spacing w:line="560" w:lineRule="exact"/>
        <w:ind w:firstLine="642"/>
        <w:jc w:val="left"/>
        <w:rPr>
          <w:rFonts w:ascii="仿宋_GB2312" w:hAnsi="宋体" w:eastAsia="仿宋_GB2312"/>
          <w:bCs/>
          <w:color w:val="FF0000"/>
          <w:spacing w:val="10"/>
          <w:sz w:val="28"/>
          <w:szCs w:val="28"/>
        </w:rPr>
      </w:pPr>
      <w:r>
        <w:rPr>
          <w:rFonts w:hint="eastAsia" w:ascii="仿宋_GB2312" w:hAnsi="宋体" w:eastAsia="仿宋_GB2312"/>
          <w:b/>
          <w:spacing w:val="10"/>
          <w:sz w:val="28"/>
          <w:szCs w:val="28"/>
        </w:rPr>
        <w:t>第七条</w:t>
      </w:r>
      <w:r>
        <w:rPr>
          <w:rFonts w:hint="eastAsia" w:ascii="仿宋_GB2312" w:hAnsi="宋体" w:eastAsia="仿宋_GB2312"/>
          <w:bCs/>
          <w:spacing w:val="10"/>
          <w:sz w:val="28"/>
          <w:szCs w:val="28"/>
        </w:rPr>
        <w:t xml:space="preserve">  学校基础设施建设施工、改造维修、绿化等工程车辆由南大门进出。如：自卸车（运土石）、水泥搅拌车、拖车（半挂，用于拖运机械、材料等）、洒水车、道路综合养护车等</w:t>
      </w:r>
      <w:r>
        <w:rPr>
          <w:rFonts w:hint="eastAsia" w:ascii="仿宋_GB2312" w:hAnsi="宋体" w:eastAsia="仿宋_GB2312"/>
          <w:bCs/>
          <w:color w:val="FF0000"/>
          <w:spacing w:val="10"/>
          <w:sz w:val="28"/>
          <w:szCs w:val="28"/>
        </w:rPr>
        <w:t>。</w:t>
      </w:r>
    </w:p>
    <w:p w14:paraId="30B2762A">
      <w:pPr>
        <w:spacing w:line="560" w:lineRule="exact"/>
        <w:jc w:val="left"/>
        <w:rPr>
          <w:rFonts w:ascii="仿宋_GB2312" w:hAnsi="宋体" w:eastAsia="仿宋_GB2312"/>
          <w:bCs/>
          <w:spacing w:val="10"/>
          <w:sz w:val="28"/>
          <w:szCs w:val="28"/>
        </w:rPr>
      </w:pPr>
      <w:r>
        <w:rPr>
          <w:rFonts w:hint="eastAsia" w:ascii="仿宋_GB2312" w:hAnsi="宋体" w:eastAsia="仿宋_GB2312"/>
          <w:b/>
          <w:spacing w:val="10"/>
          <w:sz w:val="28"/>
          <w:szCs w:val="28"/>
        </w:rPr>
        <w:t xml:space="preserve">    第八条  </w:t>
      </w:r>
      <w:r>
        <w:rPr>
          <w:rFonts w:hint="eastAsia" w:ascii="仿宋_GB2312" w:hAnsi="宋体" w:eastAsia="仿宋_GB2312"/>
          <w:bCs/>
          <w:spacing w:val="10"/>
          <w:sz w:val="28"/>
          <w:szCs w:val="28"/>
        </w:rPr>
        <w:t>四个大门实行24小时自助收费管理。</w:t>
      </w:r>
    </w:p>
    <w:p w14:paraId="23DECFBA">
      <w:pPr>
        <w:spacing w:line="560" w:lineRule="exact"/>
        <w:ind w:firstLine="642"/>
        <w:jc w:val="left"/>
        <w:rPr>
          <w:rFonts w:ascii="仿宋_GB2312" w:hAnsi="宋体" w:eastAsia="仿宋_GB2312"/>
          <w:bCs/>
          <w:spacing w:val="10"/>
          <w:sz w:val="28"/>
          <w:szCs w:val="28"/>
        </w:rPr>
      </w:pPr>
    </w:p>
    <w:p w14:paraId="18A37D54">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第三章  校园机动车辆收费分类</w:t>
      </w:r>
    </w:p>
    <w:p w14:paraId="6E872CB5">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第九条</w:t>
      </w:r>
      <w:r>
        <w:rPr>
          <w:rFonts w:hint="eastAsia" w:ascii="仿宋_GB2312" w:hAnsi="宋体" w:eastAsia="仿宋_GB2312"/>
          <w:spacing w:val="10"/>
          <w:sz w:val="28"/>
          <w:szCs w:val="28"/>
        </w:rPr>
        <w:t xml:space="preserve">  校园机动车辆收费方式分为标准收费、年度/季度/月度卡收费和免费三类。</w:t>
      </w:r>
    </w:p>
    <w:p w14:paraId="4A096B3B">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spacing w:val="10"/>
          <w:sz w:val="28"/>
          <w:szCs w:val="28"/>
        </w:rPr>
        <w:t>临时社会机动车辆进出校门自动计时计费，并按照规定缴纳停车费用。</w:t>
      </w:r>
    </w:p>
    <w:p w14:paraId="1B654DA2">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第十一条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spacing w:val="10"/>
          <w:sz w:val="28"/>
          <w:szCs w:val="28"/>
        </w:rPr>
        <w:t>非本单位人员机动车辆，且在校内长期从事生产经营、修缮改造、基础建设、合作项目等办理机动车辆年度/季度/月度卡。</w:t>
      </w:r>
    </w:p>
    <w:p w14:paraId="1077477A">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第十二条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spacing w:val="10"/>
          <w:sz w:val="28"/>
          <w:szCs w:val="28"/>
        </w:rPr>
        <w:t>免收停车费用机动车辆参照本办法第十四条执行。</w:t>
      </w:r>
    </w:p>
    <w:p w14:paraId="4355ABD8">
      <w:pPr>
        <w:spacing w:line="560" w:lineRule="exact"/>
        <w:ind w:firstLine="600" w:firstLineChars="200"/>
        <w:rPr>
          <w:rFonts w:ascii="仿宋_GB2312" w:hAnsi="宋体" w:eastAsia="仿宋_GB2312"/>
          <w:spacing w:val="10"/>
          <w:sz w:val="28"/>
          <w:szCs w:val="28"/>
        </w:rPr>
      </w:pPr>
    </w:p>
    <w:p w14:paraId="3A1DEE15">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第四章  校园机动车辆收费标准</w:t>
      </w:r>
    </w:p>
    <w:p w14:paraId="111FD9D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第十三条</w:t>
      </w:r>
      <w:r>
        <w:rPr>
          <w:rFonts w:hint="eastAsia" w:ascii="仿宋_GB2312" w:hAnsi="宋体" w:eastAsia="仿宋_GB2312"/>
          <w:spacing w:val="10"/>
          <w:sz w:val="28"/>
          <w:szCs w:val="28"/>
        </w:rPr>
        <w:t xml:space="preserve">  经允许临时进出校园的其他社会机动车辆，须按规定缴纳机动车辆停泊费用。</w:t>
      </w:r>
    </w:p>
    <w:p w14:paraId="37D09AB4">
      <w:pPr>
        <w:spacing w:line="560" w:lineRule="exact"/>
        <w:ind w:firstLine="600" w:firstLineChars="200"/>
        <w:jc w:val="center"/>
        <w:rPr>
          <w:rFonts w:ascii="仿宋_GB2312" w:hAnsi="宋体" w:eastAsia="仿宋_GB2312"/>
          <w:spacing w:val="10"/>
          <w:sz w:val="28"/>
          <w:szCs w:val="28"/>
        </w:rPr>
      </w:pPr>
      <w:r>
        <w:rPr>
          <w:rFonts w:hint="eastAsia" w:ascii="仿宋_GB2312" w:hAnsi="宋体" w:eastAsia="仿宋_GB2312"/>
          <w:spacing w:val="10"/>
          <w:sz w:val="28"/>
          <w:szCs w:val="28"/>
        </w:rPr>
        <w:t>按规定计时收取车辆停泊服务费的标准：</w:t>
      </w:r>
    </w:p>
    <w:tbl>
      <w:tblPr>
        <w:tblStyle w:val="5"/>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206"/>
        <w:gridCol w:w="1862"/>
        <w:gridCol w:w="1863"/>
        <w:gridCol w:w="2207"/>
      </w:tblGrid>
      <w:tr w14:paraId="3230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23" w:type="dxa"/>
            <w:vMerge w:val="restart"/>
            <w:vAlign w:val="center"/>
          </w:tcPr>
          <w:p w14:paraId="70C349CC">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车型</w:t>
            </w:r>
          </w:p>
        </w:tc>
        <w:tc>
          <w:tcPr>
            <w:tcW w:w="1206" w:type="dxa"/>
            <w:vMerge w:val="restart"/>
            <w:vAlign w:val="center"/>
          </w:tcPr>
          <w:p w14:paraId="7A966BA7">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计费单位</w:t>
            </w:r>
          </w:p>
        </w:tc>
        <w:tc>
          <w:tcPr>
            <w:tcW w:w="3725" w:type="dxa"/>
            <w:gridSpan w:val="2"/>
            <w:vAlign w:val="center"/>
          </w:tcPr>
          <w:p w14:paraId="21FDEEB9">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收费标准</w:t>
            </w:r>
          </w:p>
        </w:tc>
        <w:tc>
          <w:tcPr>
            <w:tcW w:w="2207" w:type="dxa"/>
            <w:vAlign w:val="center"/>
          </w:tcPr>
          <w:p w14:paraId="07572BE9">
            <w:pPr>
              <w:spacing w:line="560" w:lineRule="exact"/>
              <w:jc w:val="center"/>
              <w:rPr>
                <w:rFonts w:hint="eastAsia" w:ascii="仿宋_GB2312" w:hAnsi="宋体" w:eastAsia="仿宋_GB2312"/>
                <w:spacing w:val="10"/>
                <w:sz w:val="28"/>
                <w:szCs w:val="28"/>
              </w:rPr>
            </w:pPr>
          </w:p>
        </w:tc>
      </w:tr>
      <w:tr w14:paraId="1D22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23" w:type="dxa"/>
            <w:vMerge w:val="continue"/>
            <w:vAlign w:val="center"/>
          </w:tcPr>
          <w:p w14:paraId="35C3FDD3">
            <w:pPr>
              <w:spacing w:line="560" w:lineRule="exact"/>
              <w:jc w:val="center"/>
              <w:rPr>
                <w:rFonts w:ascii="仿宋_GB2312" w:hAnsi="宋体" w:eastAsia="仿宋_GB2312"/>
                <w:spacing w:val="10"/>
                <w:sz w:val="28"/>
                <w:szCs w:val="28"/>
              </w:rPr>
            </w:pPr>
          </w:p>
        </w:tc>
        <w:tc>
          <w:tcPr>
            <w:tcW w:w="1206" w:type="dxa"/>
            <w:vMerge w:val="continue"/>
            <w:vAlign w:val="center"/>
          </w:tcPr>
          <w:p w14:paraId="4B939224">
            <w:pPr>
              <w:spacing w:line="560" w:lineRule="exact"/>
              <w:jc w:val="center"/>
              <w:rPr>
                <w:rFonts w:ascii="仿宋_GB2312" w:hAnsi="宋体" w:eastAsia="仿宋_GB2312"/>
                <w:spacing w:val="10"/>
                <w:sz w:val="28"/>
                <w:szCs w:val="28"/>
              </w:rPr>
            </w:pPr>
          </w:p>
        </w:tc>
        <w:tc>
          <w:tcPr>
            <w:tcW w:w="1862" w:type="dxa"/>
            <w:vAlign w:val="center"/>
          </w:tcPr>
          <w:p w14:paraId="6BEB0F85">
            <w:pPr>
              <w:spacing w:line="560" w:lineRule="exact"/>
              <w:jc w:val="center"/>
              <w:rPr>
                <w:rFonts w:hint="default"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30分钟内</w:t>
            </w:r>
          </w:p>
        </w:tc>
        <w:tc>
          <w:tcPr>
            <w:tcW w:w="1863" w:type="dxa"/>
            <w:vAlign w:val="center"/>
          </w:tcPr>
          <w:p w14:paraId="6378197E">
            <w:pPr>
              <w:spacing w:line="560" w:lineRule="exact"/>
              <w:jc w:val="center"/>
              <w:rPr>
                <w:rFonts w:hint="default"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30分钟-首小时内</w:t>
            </w:r>
          </w:p>
        </w:tc>
        <w:tc>
          <w:tcPr>
            <w:tcW w:w="2207" w:type="dxa"/>
            <w:vAlign w:val="center"/>
          </w:tcPr>
          <w:p w14:paraId="1B35A633">
            <w:pPr>
              <w:spacing w:line="560" w:lineRule="exact"/>
              <w:jc w:val="center"/>
              <w:rPr>
                <w:rFonts w:hint="default"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首小时后每小时</w:t>
            </w:r>
          </w:p>
        </w:tc>
      </w:tr>
      <w:tr w14:paraId="4FF0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23" w:type="dxa"/>
            <w:vAlign w:val="center"/>
          </w:tcPr>
          <w:p w14:paraId="588091C9">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小型车</w:t>
            </w:r>
          </w:p>
        </w:tc>
        <w:tc>
          <w:tcPr>
            <w:tcW w:w="1206" w:type="dxa"/>
            <w:vAlign w:val="center"/>
          </w:tcPr>
          <w:p w14:paraId="41F26356">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元</w:t>
            </w:r>
          </w:p>
        </w:tc>
        <w:tc>
          <w:tcPr>
            <w:tcW w:w="1862" w:type="dxa"/>
            <w:vAlign w:val="center"/>
          </w:tcPr>
          <w:p w14:paraId="5E3FF4C5">
            <w:pPr>
              <w:spacing w:line="560" w:lineRule="exact"/>
              <w:jc w:val="center"/>
              <w:rPr>
                <w:rFonts w:hint="eastAsia" w:ascii="仿宋_GB2312" w:hAnsi="宋体" w:eastAsia="仿宋_GB2312"/>
                <w:spacing w:val="10"/>
                <w:sz w:val="28"/>
                <w:szCs w:val="28"/>
                <w:lang w:eastAsia="zh-CN"/>
              </w:rPr>
            </w:pPr>
            <w:r>
              <w:rPr>
                <w:rFonts w:hint="eastAsia" w:ascii="仿宋_GB2312" w:hAnsi="宋体" w:eastAsia="仿宋_GB2312"/>
                <w:spacing w:val="10"/>
                <w:sz w:val="28"/>
                <w:szCs w:val="28"/>
                <w:lang w:val="en-US" w:eastAsia="zh-CN"/>
              </w:rPr>
              <w:t>免费</w:t>
            </w:r>
          </w:p>
        </w:tc>
        <w:tc>
          <w:tcPr>
            <w:tcW w:w="1863" w:type="dxa"/>
            <w:vAlign w:val="center"/>
          </w:tcPr>
          <w:p w14:paraId="3AA6EEF3">
            <w:pPr>
              <w:spacing w:line="560" w:lineRule="exact"/>
              <w:jc w:val="center"/>
              <w:rPr>
                <w:rFonts w:hint="eastAsia" w:ascii="仿宋_GB2312" w:hAnsi="宋体" w:eastAsia="仿宋_GB2312"/>
                <w:spacing w:val="10"/>
                <w:sz w:val="28"/>
                <w:szCs w:val="28"/>
                <w:lang w:eastAsia="zh-CN"/>
              </w:rPr>
            </w:pPr>
            <w:r>
              <w:rPr>
                <w:rFonts w:hint="eastAsia" w:ascii="仿宋_GB2312" w:hAnsi="宋体" w:eastAsia="仿宋_GB2312"/>
                <w:spacing w:val="10"/>
                <w:sz w:val="28"/>
                <w:szCs w:val="28"/>
                <w:lang w:val="en-US" w:eastAsia="zh-CN"/>
              </w:rPr>
              <w:t>5</w:t>
            </w:r>
          </w:p>
        </w:tc>
        <w:tc>
          <w:tcPr>
            <w:tcW w:w="2207" w:type="dxa"/>
            <w:vAlign w:val="center"/>
          </w:tcPr>
          <w:p w14:paraId="784DFAC2">
            <w:pPr>
              <w:spacing w:line="560" w:lineRule="exact"/>
              <w:jc w:val="center"/>
              <w:rPr>
                <w:rFonts w:hint="eastAsia"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2</w:t>
            </w:r>
          </w:p>
        </w:tc>
      </w:tr>
      <w:tr w14:paraId="623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23" w:type="dxa"/>
            <w:vAlign w:val="center"/>
          </w:tcPr>
          <w:p w14:paraId="739D03A4">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大型车</w:t>
            </w:r>
          </w:p>
        </w:tc>
        <w:tc>
          <w:tcPr>
            <w:tcW w:w="1206" w:type="dxa"/>
            <w:vAlign w:val="center"/>
          </w:tcPr>
          <w:p w14:paraId="2EEEE7FC">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元</w:t>
            </w:r>
          </w:p>
        </w:tc>
        <w:tc>
          <w:tcPr>
            <w:tcW w:w="1862" w:type="dxa"/>
            <w:vAlign w:val="center"/>
          </w:tcPr>
          <w:p w14:paraId="564EF72D">
            <w:pPr>
              <w:spacing w:line="560" w:lineRule="exact"/>
              <w:jc w:val="center"/>
              <w:rPr>
                <w:rFonts w:hint="default"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免费</w:t>
            </w:r>
          </w:p>
        </w:tc>
        <w:tc>
          <w:tcPr>
            <w:tcW w:w="1863" w:type="dxa"/>
            <w:vAlign w:val="center"/>
          </w:tcPr>
          <w:p w14:paraId="2CE1BBA2">
            <w:pPr>
              <w:spacing w:line="560" w:lineRule="exact"/>
              <w:jc w:val="center"/>
              <w:rPr>
                <w:rFonts w:hint="eastAsia" w:ascii="仿宋_GB2312" w:hAnsi="宋体" w:eastAsia="仿宋_GB2312"/>
                <w:spacing w:val="10"/>
                <w:sz w:val="28"/>
                <w:szCs w:val="28"/>
                <w:lang w:eastAsia="zh-CN"/>
              </w:rPr>
            </w:pPr>
            <w:r>
              <w:rPr>
                <w:rFonts w:hint="eastAsia" w:ascii="仿宋_GB2312" w:hAnsi="宋体" w:eastAsia="仿宋_GB2312"/>
                <w:spacing w:val="10"/>
                <w:sz w:val="28"/>
                <w:szCs w:val="28"/>
                <w:lang w:val="en-US" w:eastAsia="zh-CN"/>
              </w:rPr>
              <w:t>8</w:t>
            </w:r>
          </w:p>
        </w:tc>
        <w:tc>
          <w:tcPr>
            <w:tcW w:w="2207" w:type="dxa"/>
            <w:vAlign w:val="center"/>
          </w:tcPr>
          <w:p w14:paraId="66BE2BE9">
            <w:pPr>
              <w:spacing w:line="560" w:lineRule="exact"/>
              <w:jc w:val="center"/>
              <w:rPr>
                <w:rFonts w:hint="eastAsia" w:ascii="仿宋_GB2312" w:hAnsi="宋体" w:eastAsia="仿宋_GB2312"/>
                <w:spacing w:val="10"/>
                <w:sz w:val="28"/>
                <w:szCs w:val="28"/>
                <w:lang w:val="en-US" w:eastAsia="zh-CN"/>
              </w:rPr>
            </w:pPr>
            <w:r>
              <w:rPr>
                <w:rFonts w:hint="eastAsia" w:ascii="仿宋_GB2312" w:hAnsi="宋体" w:eastAsia="仿宋_GB2312"/>
                <w:spacing w:val="10"/>
                <w:sz w:val="28"/>
                <w:szCs w:val="28"/>
                <w:lang w:val="en-US" w:eastAsia="zh-CN"/>
              </w:rPr>
              <w:t>4</w:t>
            </w:r>
          </w:p>
        </w:tc>
      </w:tr>
    </w:tbl>
    <w:p w14:paraId="40A46C16">
      <w:pPr>
        <w:spacing w:line="560" w:lineRule="exact"/>
        <w:ind w:firstLine="600" w:firstLineChars="200"/>
        <w:rPr>
          <w:rFonts w:hint="eastAsia" w:ascii="仿宋_GB2312" w:hAnsi="宋体" w:eastAsia="仿宋_GB2312"/>
          <w:spacing w:val="10"/>
          <w:sz w:val="28"/>
          <w:szCs w:val="28"/>
          <w:lang w:val="en-US" w:eastAsia="zh-CN"/>
        </w:rPr>
      </w:pPr>
      <w:r>
        <w:rPr>
          <w:rFonts w:hint="eastAsia" w:ascii="仿宋_GB2312" w:hAnsi="宋体" w:eastAsia="仿宋_GB2312"/>
          <w:spacing w:val="10"/>
          <w:sz w:val="28"/>
          <w:szCs w:val="28"/>
        </w:rPr>
        <w:t>24小时内连续停放按小型车不超过</w:t>
      </w:r>
      <w:r>
        <w:rPr>
          <w:rFonts w:hint="eastAsia" w:ascii="仿宋_GB2312" w:hAnsi="宋体" w:eastAsia="仿宋_GB2312"/>
          <w:spacing w:val="10"/>
          <w:sz w:val="28"/>
          <w:szCs w:val="28"/>
          <w:lang w:val="en-US" w:eastAsia="zh-CN"/>
        </w:rPr>
        <w:t>20</w:t>
      </w:r>
      <w:r>
        <w:rPr>
          <w:rFonts w:hint="eastAsia" w:ascii="仿宋_GB2312" w:hAnsi="宋体" w:eastAsia="仿宋_GB2312"/>
          <w:spacing w:val="10"/>
          <w:sz w:val="28"/>
          <w:szCs w:val="28"/>
        </w:rPr>
        <w:t>元，大型车不超过35元收费。连续停放超过24小时的，超过部分按上述计时收费标准重新计算,机动车辆进入校园即按照标准开始计时计费。</w:t>
      </w:r>
    </w:p>
    <w:p w14:paraId="25CE5686">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第十四条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spacing w:val="10"/>
          <w:sz w:val="28"/>
          <w:szCs w:val="28"/>
        </w:rPr>
        <w:t>免收取费用的车辆</w:t>
      </w:r>
    </w:p>
    <w:p w14:paraId="787EFAE7">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spacing w:val="10"/>
          <w:sz w:val="28"/>
          <w:szCs w:val="28"/>
        </w:rPr>
        <w:t>1.学校及各部门（单位）接待上级领导视察、检查、应邀公务来访、承办单位相关活动、会议及接送学生实习的车辆实行学校组织方发放对公业务</w:t>
      </w:r>
      <w:r>
        <w:rPr>
          <w:rFonts w:hint="eastAsia" w:ascii="仿宋_GB2312" w:hAnsi="宋体" w:eastAsia="仿宋_GB2312" w:cs="宋体"/>
          <w:spacing w:val="10"/>
          <w:sz w:val="28"/>
          <w:szCs w:val="28"/>
        </w:rPr>
        <w:t>电子免费劵。</w:t>
      </w:r>
    </w:p>
    <w:p w14:paraId="3D4CEF4F">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2.学校新生报到、毕业生离校、寒（暑）假学生离校等期间免收费用。</w:t>
      </w:r>
    </w:p>
    <w:p w14:paraId="62B0867A">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3.来校执行任务的110、119、122、120、工商税务、城管等有明显标志的特种车辆进入校园，免收费用。</w:t>
      </w:r>
    </w:p>
    <w:p w14:paraId="752ABD5B">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4.安徽新华集团投资有限公司（不含下属单位）、安徽新华学院、安徽新华学校公务车、通勤车；教职工、外聘教师必须本人持有驾驶证，机动车辆所有人系本人、配偶、父母、子女（机动车辆所有人非以上所属人须另附单位情况说明）的首辆机动车辆（第二辆车按标准收费）；进出校门免收费用。</w:t>
      </w:r>
    </w:p>
    <w:p w14:paraId="53EC4FE0">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5.在我校实施校园建设的工程车辆及为我校公共生活服务的市政垃圾运送车辆，供电、供水、供气抢修车辆，银行运钞车辆等按照免费车辆标准执行。</w:t>
      </w:r>
    </w:p>
    <w:p w14:paraId="45E0BEEA">
      <w:pPr>
        <w:spacing w:line="560" w:lineRule="exact"/>
        <w:ind w:firstLine="642"/>
        <w:rPr>
          <w:rFonts w:ascii="仿宋_GB2312" w:hAnsi="宋体" w:eastAsia="仿宋_GB2312"/>
          <w:bCs/>
          <w:spacing w:val="10"/>
          <w:sz w:val="28"/>
          <w:szCs w:val="28"/>
        </w:rPr>
      </w:pPr>
      <w:r>
        <w:rPr>
          <w:rFonts w:hint="eastAsia" w:ascii="仿宋_GB2312" w:hAnsi="宋体" w:eastAsia="仿宋_GB2312"/>
          <w:b/>
          <w:spacing w:val="10"/>
          <w:sz w:val="28"/>
          <w:szCs w:val="28"/>
        </w:rPr>
        <w:t>第十五条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bCs/>
          <w:spacing w:val="10"/>
          <w:sz w:val="28"/>
          <w:szCs w:val="28"/>
        </w:rPr>
        <w:t>年度、季度、月度收费的车辆</w:t>
      </w:r>
    </w:p>
    <w:p w14:paraId="6EBEA61F">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1.校内食堂、门面房等所属餐饮公司或经营人员名下的机动车辆。</w:t>
      </w:r>
    </w:p>
    <w:p w14:paraId="5C0B524D">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2.向校内食堂、门面房等经常性供货的社会机动车辆。</w:t>
      </w:r>
    </w:p>
    <w:p w14:paraId="0EF9C692">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3.校内在建、改造、修缮等施工项目所属建筑公司或施工人员的机动车辆（工程车辆除外）。</w:t>
      </w:r>
    </w:p>
    <w:p w14:paraId="108D7B23">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4.校内合作项目的单位及职工的机动车辆。</w:t>
      </w:r>
    </w:p>
    <w:p w14:paraId="2FE98CA4">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5.校内外包项目、物业公司等单位（员工）的机动车辆。</w:t>
      </w:r>
    </w:p>
    <w:p w14:paraId="4A8884A2">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6.小型车辆1200元/辆/年、600元/辆/季度、300元/辆/月度，大型车辆1600元/辆/年、800元/辆/季度、400元/辆/月度。</w:t>
      </w:r>
    </w:p>
    <w:p w14:paraId="18444410">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7.办理年度/季度/月度卡的车辆校内违规停放达到3次/月、6次/季度、8次/年，第二年费用将上调20%；如超出该次数，将取消该车辆收费卡的办理，禁止进入校园。</w:t>
      </w:r>
    </w:p>
    <w:p w14:paraId="2DAFC56F">
      <w:pPr>
        <w:spacing w:line="600" w:lineRule="exact"/>
        <w:ind w:firstLine="600" w:firstLineChars="200"/>
        <w:rPr>
          <w:rFonts w:ascii="仿宋" w:hAnsi="仿宋" w:eastAsia="仿宋"/>
          <w:sz w:val="28"/>
          <w:szCs w:val="28"/>
        </w:rPr>
      </w:pPr>
      <w:r>
        <w:rPr>
          <w:rFonts w:hint="eastAsia" w:ascii="仿宋" w:hAnsi="仿宋" w:eastAsia="仿宋"/>
          <w:bCs/>
          <w:spacing w:val="10"/>
          <w:sz w:val="28"/>
          <w:szCs w:val="28"/>
        </w:rPr>
        <w:t>8、</w:t>
      </w:r>
      <w:r>
        <w:rPr>
          <w:rFonts w:hint="eastAsia" w:ascii="仿宋" w:hAnsi="仿宋" w:eastAsia="仿宋" w:cs="Times New Roman"/>
          <w:bCs/>
          <w:spacing w:val="10"/>
          <w:sz w:val="28"/>
          <w:szCs w:val="28"/>
        </w:rPr>
        <w:t>校内经营单位（户）</w:t>
      </w:r>
      <w:r>
        <w:rPr>
          <w:rFonts w:hint="eastAsia" w:ascii="仿宋_GB2312" w:hAnsi="宋体" w:eastAsia="仿宋_GB2312"/>
          <w:bCs/>
          <w:spacing w:val="10"/>
          <w:sz w:val="28"/>
          <w:szCs w:val="28"/>
        </w:rPr>
        <w:t>办理年度/季度/月度卡</w:t>
      </w:r>
      <w:r>
        <w:rPr>
          <w:rFonts w:hint="eastAsia" w:ascii="仿宋" w:hAnsi="仿宋" w:eastAsia="仿宋" w:cs="Times New Roman"/>
          <w:bCs/>
          <w:spacing w:val="10"/>
          <w:sz w:val="28"/>
          <w:szCs w:val="28"/>
        </w:rPr>
        <w:t>的车辆违规停放</w:t>
      </w:r>
      <w:r>
        <w:rPr>
          <w:rFonts w:hint="eastAsia" w:ascii="仿宋" w:hAnsi="仿宋" w:eastAsia="仿宋" w:cs="Times New Roman"/>
          <w:sz w:val="28"/>
          <w:szCs w:val="28"/>
        </w:rPr>
        <w:t>两次以上的（含两次），给予200元经济处罚；后每违停一次，给予200元处罚。情节严重的，</w:t>
      </w:r>
      <w:r>
        <w:rPr>
          <w:rFonts w:hint="eastAsia" w:ascii="仿宋_GB2312" w:hAnsi="宋体" w:eastAsia="仿宋_GB2312"/>
          <w:bCs/>
          <w:spacing w:val="10"/>
          <w:sz w:val="28"/>
          <w:szCs w:val="28"/>
        </w:rPr>
        <w:t>禁止进入校园。</w:t>
      </w:r>
    </w:p>
    <w:p w14:paraId="3EC74993">
      <w:pPr>
        <w:spacing w:line="560" w:lineRule="exact"/>
        <w:ind w:firstLine="560" w:firstLineChars="200"/>
        <w:rPr>
          <w:rFonts w:ascii="仿宋" w:hAnsi="仿宋" w:eastAsia="仿宋"/>
          <w:sz w:val="28"/>
          <w:szCs w:val="28"/>
        </w:rPr>
      </w:pPr>
      <w:r>
        <w:rPr>
          <w:rFonts w:hint="eastAsia" w:ascii="仿宋" w:hAnsi="仿宋" w:eastAsia="仿宋"/>
          <w:sz w:val="28"/>
          <w:szCs w:val="28"/>
        </w:rPr>
        <w:t>9、根据学校实际情况，寒假期时间短、车辆少暂定不收费。具体日期根据学校教职工放假时间确定。</w:t>
      </w:r>
    </w:p>
    <w:p w14:paraId="3AA1E5F2">
      <w:pPr>
        <w:spacing w:line="560" w:lineRule="exact"/>
        <w:ind w:firstLine="560" w:firstLineChars="200"/>
        <w:rPr>
          <w:rFonts w:ascii="仿宋_GB2312" w:hAnsi="宋体" w:eastAsia="仿宋_GB2312"/>
          <w:bCs/>
          <w:spacing w:val="10"/>
          <w:sz w:val="28"/>
          <w:szCs w:val="28"/>
        </w:rPr>
      </w:pPr>
      <w:r>
        <w:rPr>
          <w:rFonts w:hint="eastAsia" w:ascii="仿宋" w:hAnsi="仿宋" w:eastAsia="仿宋"/>
          <w:sz w:val="28"/>
          <w:szCs w:val="28"/>
        </w:rPr>
        <w:t>10、教职工离职、经营单位撤场必须到</w:t>
      </w:r>
      <w:r>
        <w:rPr>
          <w:rFonts w:hint="eastAsia" w:ascii="仿宋" w:hAnsi="仿宋" w:eastAsia="仿宋"/>
          <w:sz w:val="28"/>
          <w:szCs w:val="28"/>
          <w:lang w:eastAsia="zh-CN"/>
        </w:rPr>
        <w:t>安管</w:t>
      </w:r>
      <w:r>
        <w:rPr>
          <w:rFonts w:hint="eastAsia" w:ascii="仿宋" w:hAnsi="仿宋" w:eastAsia="仿宋"/>
          <w:sz w:val="28"/>
          <w:szCs w:val="28"/>
        </w:rPr>
        <w:t>处备案，便于及时删除车辆信息。</w:t>
      </w:r>
    </w:p>
    <w:p w14:paraId="53BB1B79">
      <w:pPr>
        <w:spacing w:line="560" w:lineRule="exact"/>
        <w:ind w:firstLine="420" w:firstLineChars="150"/>
        <w:rPr>
          <w:rFonts w:ascii="仿宋" w:hAnsi="仿宋" w:eastAsia="仿宋"/>
          <w:sz w:val="28"/>
          <w:szCs w:val="28"/>
        </w:rPr>
      </w:pPr>
      <w:r>
        <w:rPr>
          <w:rFonts w:hint="eastAsia" w:ascii="仿宋" w:hAnsi="仿宋" w:eastAsia="仿宋"/>
          <w:sz w:val="28"/>
          <w:szCs w:val="28"/>
        </w:rPr>
        <w:t xml:space="preserve"> 11、若遇停电或其它不可抗力因素时，将实行全免费放行。</w:t>
      </w:r>
    </w:p>
    <w:p w14:paraId="7C981F40">
      <w:pPr>
        <w:spacing w:line="560" w:lineRule="exact"/>
        <w:ind w:firstLine="642"/>
        <w:rPr>
          <w:rFonts w:ascii="仿宋_GB2312" w:hAnsi="宋体" w:eastAsia="仿宋_GB2312"/>
          <w:bCs/>
          <w:spacing w:val="10"/>
          <w:sz w:val="28"/>
          <w:szCs w:val="28"/>
        </w:rPr>
      </w:pPr>
    </w:p>
    <w:p w14:paraId="228AC16C">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第五章  校园交通免费卡、长期卡的办理及流程</w:t>
      </w:r>
    </w:p>
    <w:p w14:paraId="771F993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第十六条</w:t>
      </w:r>
      <w:r>
        <w:rPr>
          <w:rFonts w:hint="eastAsia" w:ascii="仿宋_GB2312" w:hAnsi="宋体" w:eastAsia="仿宋_GB2312"/>
          <w:spacing w:val="10"/>
          <w:sz w:val="28"/>
          <w:szCs w:val="28"/>
        </w:rPr>
        <w:t xml:space="preserve">  填写《安徽新华学院校园机动车辆通行卡申请表》（以下简称《申请表》），并提供以下证明材料：</w:t>
      </w:r>
    </w:p>
    <w:p w14:paraId="33833647">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（1）车辆行驶证原件及复印件；</w:t>
      </w:r>
    </w:p>
    <w:p w14:paraId="1E0AAC42">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（2）办理人员驾驶证原件及复印件；</w:t>
      </w:r>
    </w:p>
    <w:p w14:paraId="0B0C656F">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（3）驾驶人员1寸免冠相片。</w:t>
      </w:r>
    </w:p>
    <w:p w14:paraId="7E3F75DF">
      <w:pPr>
        <w:ind w:firstLine="602" w:firstLineChars="200"/>
        <w:jc w:val="left"/>
        <w:rPr>
          <w:rFonts w:ascii="仿宋_GB2312" w:hAnsi="宋体" w:eastAsia="仿宋_GB2312"/>
          <w:spacing w:val="10"/>
          <w:sz w:val="28"/>
          <w:szCs w:val="28"/>
        </w:rPr>
      </w:pPr>
      <w:r>
        <w:rPr>
          <w:rFonts w:hint="eastAsia" w:ascii="仿宋_GB2312" w:hAnsi="宋体" w:eastAsia="仿宋_GB2312"/>
          <w:b/>
          <w:spacing w:val="10"/>
          <w:sz w:val="28"/>
          <w:szCs w:val="28"/>
        </w:rPr>
        <w:t>第十七条</w:t>
      </w:r>
      <w:r>
        <w:rPr>
          <w:rFonts w:hint="eastAsia" w:ascii="仿宋_GB2312" w:hAnsi="宋体" w:eastAsia="仿宋_GB2312"/>
          <w:spacing w:val="10"/>
          <w:sz w:val="28"/>
          <w:szCs w:val="28"/>
        </w:rPr>
        <w:t xml:space="preserve">  办理程序为：</w:t>
      </w:r>
      <w:r>
        <w:rPr>
          <w:rFonts w:hint="eastAsia" w:ascii="微软雅黑" w:hAnsi="微软雅黑" w:eastAsia="微软雅黑" w:cs="微软雅黑"/>
          <w:spacing w:val="10"/>
          <w:sz w:val="28"/>
          <w:szCs w:val="28"/>
        </w:rPr>
        <w:t>①</w:t>
      </w:r>
      <w:r>
        <w:rPr>
          <w:rFonts w:hint="eastAsia" w:ascii="仿宋_GB2312" w:hAnsi="宋体" w:eastAsia="仿宋_GB2312"/>
          <w:spacing w:val="10"/>
          <w:sz w:val="28"/>
          <w:szCs w:val="28"/>
        </w:rPr>
        <w:t>免费卡：</w:t>
      </w:r>
      <w:r>
        <w:rPr>
          <w:rFonts w:hint="eastAsia" w:ascii="仿宋" w:hAnsi="仿宋" w:eastAsia="仿宋" w:cs="仿宋"/>
          <w:b w:val="0"/>
          <w:bCs/>
          <w:sz w:val="28"/>
          <w:szCs w:val="28"/>
          <w:lang w:val="en-US" w:eastAsia="zh-CN"/>
        </w:rPr>
        <w:t>安全管理处</w:t>
      </w:r>
      <w:r>
        <w:rPr>
          <w:rFonts w:hint="eastAsia" w:ascii="仿宋" w:hAnsi="仿宋" w:eastAsia="仿宋" w:cs="仿宋"/>
          <w:b w:val="0"/>
          <w:bCs/>
          <w:sz w:val="28"/>
          <w:szCs w:val="28"/>
        </w:rPr>
        <w:t>网站自行下载《安徽新华学院校园驾驶人责任书》</w:t>
      </w:r>
      <w:r>
        <w:rPr>
          <w:rFonts w:hint="eastAsia" w:ascii="仿宋" w:hAnsi="仿宋" w:eastAsia="仿宋" w:cs="仿宋"/>
          <w:b w:val="0"/>
          <w:bCs/>
          <w:spacing w:val="10"/>
          <w:sz w:val="28"/>
          <w:szCs w:val="28"/>
        </w:rPr>
        <w:t>→</w:t>
      </w:r>
      <w:r>
        <w:rPr>
          <w:rFonts w:hint="eastAsia" w:ascii="仿宋" w:hAnsi="仿宋" w:eastAsia="仿宋" w:cs="仿宋"/>
          <w:b w:val="0"/>
          <w:bCs/>
          <w:sz w:val="28"/>
          <w:szCs w:val="28"/>
        </w:rPr>
        <w:t>申请人驾驶证、行驶证</w:t>
      </w:r>
      <w:r>
        <w:rPr>
          <w:rFonts w:hint="eastAsia" w:ascii="仿宋" w:hAnsi="仿宋" w:eastAsia="仿宋" w:cs="仿宋"/>
          <w:b w:val="0"/>
          <w:bCs/>
          <w:sz w:val="28"/>
          <w:szCs w:val="28"/>
          <w:lang w:val="en-US" w:eastAsia="zh-CN"/>
        </w:rPr>
        <w:t>拍照留存（如车辆不在本人名下需提供佐证材料）</w:t>
      </w:r>
      <w:r>
        <w:rPr>
          <w:rFonts w:hint="eastAsia" w:ascii="仿宋" w:hAnsi="仿宋" w:eastAsia="仿宋" w:cs="仿宋"/>
          <w:b w:val="0"/>
          <w:bCs/>
          <w:spacing w:val="10"/>
          <w:sz w:val="28"/>
          <w:szCs w:val="28"/>
        </w:rPr>
        <w:t>→</w:t>
      </w:r>
      <w:r>
        <w:rPr>
          <w:rFonts w:hint="eastAsia" w:ascii="仿宋" w:hAnsi="仿宋" w:eastAsia="仿宋" w:cs="仿宋"/>
          <w:b w:val="0"/>
          <w:bCs/>
          <w:sz w:val="28"/>
          <w:szCs w:val="28"/>
        </w:rPr>
        <w:t>申请人仔细阅读《安徽新华学院校园驾驶人责任书》签字确认</w:t>
      </w:r>
      <w:r>
        <w:rPr>
          <w:rFonts w:hint="eastAsia" w:ascii="仿宋" w:hAnsi="仿宋" w:eastAsia="仿宋" w:cs="仿宋"/>
          <w:b w:val="0"/>
          <w:bCs/>
          <w:sz w:val="28"/>
          <w:szCs w:val="28"/>
          <w:lang w:val="en-US" w:eastAsia="zh-CN"/>
        </w:rPr>
        <w:t>并拍照留存</w:t>
      </w:r>
      <w:r>
        <w:rPr>
          <w:rFonts w:hint="eastAsia" w:ascii="仿宋" w:hAnsi="仿宋" w:eastAsia="仿宋" w:cs="仿宋"/>
          <w:b w:val="0"/>
          <w:bCs/>
          <w:spacing w:val="10"/>
          <w:sz w:val="28"/>
          <w:szCs w:val="28"/>
        </w:rPr>
        <w:t>→</w:t>
      </w:r>
      <w:r>
        <w:rPr>
          <w:rFonts w:hint="eastAsia" w:ascii="仿宋" w:hAnsi="仿宋" w:eastAsia="仿宋" w:cs="仿宋"/>
          <w:b w:val="0"/>
          <w:bCs/>
          <w:sz w:val="28"/>
          <w:szCs w:val="28"/>
          <w:lang w:val="en-US" w:eastAsia="zh-CN"/>
        </w:rPr>
        <w:t>登录OA系统新建流程找到安全管理类车辆通行免费卡申请</w:t>
      </w:r>
      <w:r>
        <w:rPr>
          <w:rFonts w:hint="eastAsia" w:ascii="仿宋" w:hAnsi="仿宋" w:eastAsia="仿宋" w:cs="仿宋"/>
          <w:b w:val="0"/>
          <w:bCs/>
          <w:spacing w:val="10"/>
          <w:sz w:val="28"/>
          <w:szCs w:val="28"/>
        </w:rPr>
        <w:t>→</w:t>
      </w:r>
      <w:r>
        <w:rPr>
          <w:rFonts w:hint="eastAsia" w:ascii="仿宋" w:hAnsi="仿宋" w:eastAsia="仿宋" w:cs="仿宋"/>
          <w:b w:val="0"/>
          <w:bCs/>
          <w:sz w:val="28"/>
          <w:szCs w:val="28"/>
          <w:lang w:val="en-US" w:eastAsia="zh-CN"/>
        </w:rPr>
        <w:t xml:space="preserve">填写基础信息上传附件 </w:t>
      </w:r>
      <w:r>
        <w:rPr>
          <w:rFonts w:hint="eastAsia" w:ascii="仿宋" w:hAnsi="仿宋" w:eastAsia="仿宋" w:cs="仿宋"/>
          <w:b w:val="0"/>
          <w:bCs/>
          <w:spacing w:val="10"/>
          <w:sz w:val="28"/>
          <w:szCs w:val="28"/>
        </w:rPr>
        <w:t>→</w:t>
      </w:r>
      <w:r>
        <w:rPr>
          <w:rFonts w:hint="eastAsia" w:ascii="仿宋" w:hAnsi="仿宋" w:eastAsia="仿宋" w:cs="仿宋"/>
          <w:b w:val="0"/>
          <w:bCs/>
          <w:sz w:val="28"/>
          <w:szCs w:val="28"/>
          <w:lang w:val="en-US" w:eastAsia="zh-CN"/>
        </w:rPr>
        <w:t>领导签批流程结束后录入车辆系统</w:t>
      </w:r>
      <w:r>
        <w:rPr>
          <w:rFonts w:hint="eastAsia" w:ascii="仿宋_GB2312" w:hAnsi="宋体" w:eastAsia="仿宋_GB2312"/>
          <w:spacing w:val="10"/>
          <w:sz w:val="28"/>
          <w:szCs w:val="28"/>
        </w:rPr>
        <w:t>。</w:t>
      </w:r>
      <w:r>
        <w:rPr>
          <w:rFonts w:hint="eastAsia" w:ascii="微软雅黑" w:hAnsi="微软雅黑" w:eastAsia="微软雅黑" w:cs="微软雅黑"/>
          <w:spacing w:val="10"/>
          <w:sz w:val="28"/>
          <w:szCs w:val="28"/>
        </w:rPr>
        <w:t>②</w:t>
      </w:r>
      <w:r>
        <w:rPr>
          <w:rFonts w:hint="eastAsia" w:ascii="仿宋_GB2312" w:hAnsi="宋体" w:eastAsia="仿宋_GB2312"/>
          <w:spacing w:val="10"/>
          <w:sz w:val="28"/>
          <w:szCs w:val="28"/>
        </w:rPr>
        <w:t>收费卡：填写《申请表》并准备相关证件复印件→所属（或管理）业务单位审核、签字→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处开具缴费单到财务处缴费（收取停车费）→凭已缴费单据</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处审核、签字→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处复审（收《申请表》、查验证明材料原件、留存复印件）→</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处将车辆信息输入门禁后台管理系统。</w:t>
      </w:r>
    </w:p>
    <w:p w14:paraId="44DB9BBA">
      <w:pPr>
        <w:spacing w:line="560" w:lineRule="exact"/>
        <w:ind w:firstLine="600" w:firstLineChars="200"/>
        <w:rPr>
          <w:rFonts w:ascii="仿宋_GB2312" w:hAnsi="宋体" w:eastAsia="仿宋_GB2312"/>
          <w:spacing w:val="10"/>
          <w:sz w:val="28"/>
          <w:szCs w:val="28"/>
        </w:rPr>
      </w:pPr>
    </w:p>
    <w:p w14:paraId="4CA439B5">
      <w:pPr>
        <w:spacing w:line="560" w:lineRule="exact"/>
        <w:jc w:val="center"/>
        <w:rPr>
          <w:rFonts w:ascii="仿宋_GB2312" w:hAnsi="宋体" w:eastAsia="仿宋_GB2312"/>
          <w:spacing w:val="10"/>
          <w:sz w:val="28"/>
          <w:szCs w:val="28"/>
        </w:rPr>
      </w:pPr>
      <w:r>
        <w:rPr>
          <w:rFonts w:hint="eastAsia" w:ascii="仿宋_GB2312" w:hAnsi="宋体" w:eastAsia="仿宋_GB2312"/>
          <w:b/>
          <w:spacing w:val="10"/>
          <w:sz w:val="28"/>
          <w:szCs w:val="28"/>
        </w:rPr>
        <w:t>第六章  机动车辆电子劵的发放及使用</w:t>
      </w:r>
    </w:p>
    <w:p w14:paraId="576DE6F5">
      <w:pPr>
        <w:spacing w:line="560" w:lineRule="exact"/>
        <w:ind w:firstLine="602" w:firstLineChars="200"/>
        <w:rPr>
          <w:rFonts w:ascii="仿宋_GB2312" w:hAnsi="宋体" w:eastAsia="仿宋_GB2312"/>
          <w:b/>
          <w:spacing w:val="10"/>
          <w:sz w:val="28"/>
          <w:szCs w:val="28"/>
        </w:rPr>
      </w:pPr>
      <w:r>
        <w:rPr>
          <w:rFonts w:hint="eastAsia" w:ascii="仿宋_GB2312" w:hAnsi="宋体" w:eastAsia="仿宋_GB2312"/>
          <w:b/>
          <w:spacing w:val="10"/>
          <w:sz w:val="28"/>
          <w:szCs w:val="28"/>
        </w:rPr>
        <w:t>第十八条</w:t>
      </w:r>
      <w:r>
        <w:rPr>
          <w:rFonts w:hint="eastAsia" w:ascii="仿宋_GB2312" w:hAnsi="宋体" w:eastAsia="仿宋_GB2312"/>
          <w:spacing w:val="10"/>
          <w:sz w:val="28"/>
          <w:szCs w:val="28"/>
        </w:rPr>
        <w:t xml:space="preserve">  各单位根据工作需要，安排专人前往</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处申领电子劵，费用计算在使用单位预算内。</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处每月在校园网上对各单位的</w:t>
      </w:r>
      <w:r>
        <w:rPr>
          <w:rFonts w:hint="eastAsia" w:ascii="仿宋_GB2312" w:hAnsi="宋体" w:eastAsia="仿宋_GB2312"/>
          <w:bCs/>
          <w:spacing w:val="10"/>
          <w:sz w:val="28"/>
          <w:szCs w:val="28"/>
        </w:rPr>
        <w:t>电子劵使用</w:t>
      </w:r>
      <w:r>
        <w:rPr>
          <w:rFonts w:hint="eastAsia" w:ascii="仿宋_GB2312" w:hAnsi="宋体" w:eastAsia="仿宋_GB2312"/>
          <w:spacing w:val="10"/>
          <w:sz w:val="28"/>
          <w:szCs w:val="28"/>
        </w:rPr>
        <w:t>情况进行公示。</w:t>
      </w:r>
    </w:p>
    <w:p w14:paraId="350F10A5">
      <w:pPr>
        <w:spacing w:line="560" w:lineRule="exact"/>
        <w:ind w:firstLine="602" w:firstLineChars="200"/>
        <w:rPr>
          <w:rFonts w:ascii="仿宋_GB2312" w:hAnsi="宋体" w:eastAsia="仿宋_GB2312"/>
          <w:b/>
          <w:spacing w:val="10"/>
          <w:sz w:val="28"/>
          <w:szCs w:val="28"/>
        </w:rPr>
      </w:pPr>
      <w:r>
        <w:rPr>
          <w:rFonts w:hint="eastAsia" w:ascii="仿宋_GB2312" w:hAnsi="宋体" w:eastAsia="仿宋_GB2312"/>
          <w:b/>
          <w:spacing w:val="10"/>
          <w:sz w:val="28"/>
          <w:szCs w:val="28"/>
        </w:rPr>
        <w:t>第十九条</w:t>
      </w:r>
      <w:r>
        <w:rPr>
          <w:rFonts w:hint="eastAsia" w:ascii="仿宋_GB2312" w:hAnsi="宋体" w:eastAsia="仿宋_GB2312"/>
          <w:b/>
          <w:spacing w:val="10"/>
          <w:sz w:val="28"/>
          <w:szCs w:val="28"/>
          <w:lang w:val="en-US" w:eastAsia="zh-CN"/>
        </w:rPr>
        <w:t xml:space="preserve">  </w:t>
      </w:r>
      <w:r>
        <w:rPr>
          <w:rFonts w:hint="eastAsia" w:ascii="仿宋_GB2312" w:hAnsi="宋体" w:eastAsia="仿宋_GB2312"/>
          <w:bCs/>
          <w:spacing w:val="10"/>
          <w:sz w:val="28"/>
          <w:szCs w:val="28"/>
        </w:rPr>
        <w:t>校园免费停车电子劵仅限一券一车一次出校门，</w:t>
      </w:r>
      <w:r>
        <w:rPr>
          <w:rFonts w:hint="eastAsia" w:ascii="仿宋_GB2312" w:hAnsi="宋体" w:eastAsia="仿宋_GB2312"/>
          <w:spacing w:val="10"/>
          <w:sz w:val="28"/>
          <w:szCs w:val="28"/>
        </w:rPr>
        <w:t>由对接部门（单位）当天发放有效。</w:t>
      </w:r>
    </w:p>
    <w:p w14:paraId="31165F1D">
      <w:pPr>
        <w:spacing w:line="560" w:lineRule="exact"/>
        <w:rPr>
          <w:rFonts w:ascii="仿宋_GB2312" w:hAnsi="宋体" w:eastAsia="仿宋_GB2312"/>
          <w:spacing w:val="10"/>
          <w:sz w:val="28"/>
          <w:szCs w:val="28"/>
        </w:rPr>
      </w:pPr>
    </w:p>
    <w:p w14:paraId="361E9446">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第七章  有关标准的认定</w:t>
      </w:r>
    </w:p>
    <w:p w14:paraId="6DA51DFF">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第二十条</w:t>
      </w:r>
      <w:r>
        <w:rPr>
          <w:rFonts w:hint="eastAsia" w:ascii="仿宋_GB2312" w:hAnsi="宋体" w:eastAsia="仿宋_GB2312"/>
          <w:spacing w:val="10"/>
          <w:sz w:val="28"/>
          <w:szCs w:val="28"/>
        </w:rPr>
        <w:t xml:space="preserve">  对机动车辆停放校园内时间的确认，依校园机动车辆智能管理系统记录的数据为准。</w:t>
      </w:r>
    </w:p>
    <w:p w14:paraId="24A81F59">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第二十一条</w:t>
      </w:r>
      <w:r>
        <w:rPr>
          <w:rFonts w:hint="eastAsia" w:ascii="仿宋_GB2312" w:hAnsi="宋体" w:eastAsia="仿宋_GB2312"/>
          <w:spacing w:val="10"/>
          <w:sz w:val="28"/>
          <w:szCs w:val="28"/>
        </w:rPr>
        <w:t xml:space="preserve">  本办法所称小型车是指7座（含）以下客车或蓝色牌照的机动车</w:t>
      </w:r>
      <w:r>
        <w:rPr>
          <w:rFonts w:hint="eastAsia" w:ascii="仿宋_GB2312" w:hAnsi="宋体" w:eastAsia="仿宋_GB2312"/>
          <w:spacing w:val="10"/>
          <w:sz w:val="28"/>
          <w:szCs w:val="28"/>
          <w:lang w:val="en-US" w:eastAsia="zh-CN"/>
        </w:rPr>
        <w:t>或绿色牌照的新能源车</w:t>
      </w:r>
      <w:r>
        <w:rPr>
          <w:rFonts w:hint="eastAsia" w:ascii="仿宋_GB2312" w:hAnsi="宋体" w:eastAsia="仿宋_GB2312"/>
          <w:spacing w:val="10"/>
          <w:sz w:val="28"/>
          <w:szCs w:val="28"/>
        </w:rPr>
        <w:t>；大型车是指除小型车外其他车型，主要指黄色牌照的机动车。</w:t>
      </w:r>
    </w:p>
    <w:p w14:paraId="32969D65">
      <w:pPr>
        <w:spacing w:line="560" w:lineRule="exact"/>
        <w:ind w:firstLine="600" w:firstLineChars="200"/>
        <w:rPr>
          <w:rFonts w:ascii="仿宋_GB2312" w:hAnsi="宋体" w:eastAsia="仿宋_GB2312"/>
          <w:spacing w:val="10"/>
          <w:sz w:val="28"/>
          <w:szCs w:val="28"/>
        </w:rPr>
      </w:pPr>
    </w:p>
    <w:p w14:paraId="4D626FDD">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第八章  附则</w:t>
      </w:r>
    </w:p>
    <w:p w14:paraId="25527F2C">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第二十二条</w:t>
      </w:r>
      <w:r>
        <w:rPr>
          <w:rFonts w:hint="eastAsia" w:ascii="仿宋_GB2312" w:hAnsi="宋体" w:eastAsia="仿宋_GB2312"/>
          <w:spacing w:val="10"/>
          <w:sz w:val="28"/>
          <w:szCs w:val="28"/>
        </w:rPr>
        <w:t xml:space="preserve">  校园车辆停放服务费收费标准依据合肥市高新技术开发区经贸局颁发的服务价格登记证执行，若有变动，另行通告。</w:t>
      </w:r>
    </w:p>
    <w:p w14:paraId="602831CD">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第二十三条</w:t>
      </w:r>
      <w:r>
        <w:rPr>
          <w:rFonts w:hint="eastAsia" w:ascii="仿宋_GB2312" w:hAnsi="宋体" w:eastAsia="仿宋_GB2312"/>
          <w:spacing w:val="10"/>
          <w:sz w:val="28"/>
          <w:szCs w:val="28"/>
        </w:rPr>
        <w:t xml:space="preserve">  本办法自印发之日起施行。</w:t>
      </w:r>
    </w:p>
    <w:p w14:paraId="22810B7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第二十四条</w:t>
      </w:r>
      <w:r>
        <w:rPr>
          <w:rFonts w:hint="eastAsia" w:ascii="仿宋_GB2312" w:hAnsi="宋体" w:eastAsia="仿宋_GB2312"/>
          <w:spacing w:val="10"/>
          <w:sz w:val="28"/>
          <w:szCs w:val="28"/>
        </w:rPr>
        <w:t xml:space="preserve">  本办法由学校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 xml:space="preserve">处负责解释。 </w:t>
      </w:r>
    </w:p>
    <w:p w14:paraId="6F404A76">
      <w:pPr>
        <w:rPr>
          <w:rFonts w:ascii="仿宋_GB2312" w:hAnsi="宋体" w:eastAsia="仿宋_GB2312"/>
          <w:spacing w:val="10"/>
          <w:sz w:val="28"/>
          <w:szCs w:val="28"/>
        </w:rPr>
      </w:pPr>
      <w:bookmarkStart w:id="0" w:name="_GoBack"/>
      <w:bookmarkEnd w:id="0"/>
    </w:p>
    <w:p w14:paraId="781AFF89">
      <w:pPr>
        <w:rPr>
          <w:rFonts w:ascii="仿宋_GB2312" w:hAnsi="宋体" w:eastAsia="仿宋_GB2312"/>
          <w:spacing w:val="10"/>
          <w:sz w:val="28"/>
          <w:szCs w:val="28"/>
        </w:rPr>
      </w:pPr>
    </w:p>
    <w:p w14:paraId="230F0376">
      <w:pPr>
        <w:rPr>
          <w:rFonts w:ascii="仿宋_GB2312" w:hAnsi="宋体" w:eastAsia="仿宋_GB2312"/>
          <w:spacing w:val="10"/>
          <w:sz w:val="28"/>
          <w:szCs w:val="28"/>
        </w:rPr>
      </w:pPr>
    </w:p>
    <w:p w14:paraId="064EEE48">
      <w:pPr>
        <w:rPr>
          <w:rFonts w:ascii="仿宋_GB2312" w:hAnsi="宋体" w:eastAsia="仿宋_GB2312"/>
          <w:spacing w:val="10"/>
          <w:sz w:val="28"/>
          <w:szCs w:val="28"/>
        </w:rPr>
      </w:pPr>
    </w:p>
    <w:p w14:paraId="551F1891">
      <w:pPr>
        <w:rPr>
          <w:rFonts w:ascii="仿宋_GB2312" w:hAnsi="宋体" w:eastAsia="仿宋_GB2312"/>
          <w:spacing w:val="10"/>
          <w:sz w:val="28"/>
          <w:szCs w:val="28"/>
        </w:rPr>
      </w:pPr>
    </w:p>
    <w:p w14:paraId="3B396CD3">
      <w:pPr>
        <w:rPr>
          <w:rFonts w:ascii="仿宋_GB2312" w:hAnsi="宋体" w:eastAsia="仿宋_GB2312"/>
          <w:spacing w:val="10"/>
          <w:sz w:val="28"/>
          <w:szCs w:val="28"/>
        </w:rPr>
      </w:pPr>
    </w:p>
    <w:p w14:paraId="3DC22464">
      <w:pPr>
        <w:rPr>
          <w:rFonts w:ascii="仿宋_GB2312" w:hAnsi="宋体" w:eastAsia="仿宋_GB2312"/>
          <w:spacing w:val="10"/>
          <w:sz w:val="28"/>
          <w:szCs w:val="28"/>
        </w:rPr>
      </w:pPr>
    </w:p>
    <w:p w14:paraId="0C40A68E">
      <w:pPr>
        <w:rPr>
          <w:rFonts w:ascii="仿宋_GB2312" w:hAnsi="宋体" w:eastAsia="仿宋_GB2312"/>
          <w:spacing w:val="10"/>
          <w:sz w:val="28"/>
          <w:szCs w:val="28"/>
        </w:rPr>
      </w:pPr>
    </w:p>
    <w:p w14:paraId="4DFF8FF9">
      <w:pPr>
        <w:rPr>
          <w:rFonts w:ascii="仿宋_GB2312" w:hAnsi="宋体" w:eastAsia="仿宋_GB2312"/>
          <w:spacing w:val="10"/>
          <w:sz w:val="28"/>
          <w:szCs w:val="28"/>
        </w:rPr>
      </w:pPr>
    </w:p>
    <w:p w14:paraId="25CDC745">
      <w:pPr>
        <w:rPr>
          <w:rFonts w:ascii="仿宋_GB2312" w:hAnsi="宋体" w:eastAsia="仿宋_GB2312"/>
          <w:spacing w:val="10"/>
          <w:sz w:val="28"/>
          <w:szCs w:val="28"/>
        </w:rPr>
      </w:pPr>
    </w:p>
    <w:p w14:paraId="6FB0CB0D">
      <w:pPr>
        <w:rPr>
          <w:rFonts w:ascii="仿宋_GB2312" w:hAnsi="宋体" w:eastAsia="仿宋_GB2312"/>
          <w:spacing w:val="10"/>
          <w:sz w:val="28"/>
          <w:szCs w:val="28"/>
        </w:rPr>
      </w:pPr>
      <w:r>
        <w:rPr>
          <w:rFonts w:hint="eastAsia" w:ascii="仿宋_GB2312" w:hAnsi="宋体" w:eastAsia="仿宋_GB2312"/>
          <w:spacing w:val="10"/>
          <w:sz w:val="28"/>
          <w:szCs w:val="28"/>
        </w:rPr>
        <w:t xml:space="preserve">                              安徽新华学院</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w:t>
      </w:r>
    </w:p>
    <w:p w14:paraId="0F4116B9">
      <w:pPr>
        <w:rPr>
          <w:rFonts w:ascii="仿宋_GB2312" w:hAnsi="宋体" w:eastAsia="仿宋_GB2312"/>
          <w:spacing w:val="10"/>
          <w:sz w:val="28"/>
          <w:szCs w:val="28"/>
        </w:rPr>
      </w:pPr>
      <w:r>
        <w:rPr>
          <w:rFonts w:hint="eastAsia" w:ascii="仿宋_GB2312" w:hAnsi="宋体" w:eastAsia="仿宋_GB2312"/>
          <w:spacing w:val="10"/>
          <w:sz w:val="28"/>
          <w:szCs w:val="28"/>
        </w:rPr>
        <w:t xml:space="preserve">                              二零</w:t>
      </w:r>
      <w:r>
        <w:rPr>
          <w:rFonts w:hint="eastAsia" w:ascii="仿宋_GB2312" w:hAnsi="宋体" w:eastAsia="仿宋_GB2312"/>
          <w:spacing w:val="10"/>
          <w:sz w:val="28"/>
          <w:szCs w:val="28"/>
          <w:lang w:val="en-US" w:eastAsia="zh-CN"/>
        </w:rPr>
        <w:t>二六</w:t>
      </w:r>
      <w:r>
        <w:rPr>
          <w:rFonts w:hint="eastAsia" w:ascii="仿宋_GB2312" w:hAnsi="宋体" w:eastAsia="仿宋_GB2312"/>
          <w:spacing w:val="10"/>
          <w:sz w:val="28"/>
          <w:szCs w:val="28"/>
        </w:rPr>
        <w:t>年三月六日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45931"/>
    <w:rsid w:val="00003717"/>
    <w:rsid w:val="00017430"/>
    <w:rsid w:val="00045542"/>
    <w:rsid w:val="0005316B"/>
    <w:rsid w:val="00054FE9"/>
    <w:rsid w:val="00100D8F"/>
    <w:rsid w:val="001B48D9"/>
    <w:rsid w:val="001B58EF"/>
    <w:rsid w:val="001C6F45"/>
    <w:rsid w:val="0026684E"/>
    <w:rsid w:val="002F5B8B"/>
    <w:rsid w:val="00397C55"/>
    <w:rsid w:val="00400F71"/>
    <w:rsid w:val="00455E28"/>
    <w:rsid w:val="0055618B"/>
    <w:rsid w:val="005C28FB"/>
    <w:rsid w:val="006021F7"/>
    <w:rsid w:val="006F63EF"/>
    <w:rsid w:val="00710B03"/>
    <w:rsid w:val="00722EE0"/>
    <w:rsid w:val="0082247A"/>
    <w:rsid w:val="008379A5"/>
    <w:rsid w:val="00846865"/>
    <w:rsid w:val="0088017E"/>
    <w:rsid w:val="00897D78"/>
    <w:rsid w:val="009E199F"/>
    <w:rsid w:val="00A53D85"/>
    <w:rsid w:val="00A570D2"/>
    <w:rsid w:val="00AA39CA"/>
    <w:rsid w:val="00AC21BB"/>
    <w:rsid w:val="00AE7D3E"/>
    <w:rsid w:val="00AF4B06"/>
    <w:rsid w:val="00B12879"/>
    <w:rsid w:val="00B87426"/>
    <w:rsid w:val="00BE40BF"/>
    <w:rsid w:val="00BF1CA3"/>
    <w:rsid w:val="00C02DF6"/>
    <w:rsid w:val="00C4594C"/>
    <w:rsid w:val="00D17945"/>
    <w:rsid w:val="00D82A0D"/>
    <w:rsid w:val="00DA464B"/>
    <w:rsid w:val="00E22F03"/>
    <w:rsid w:val="00E66243"/>
    <w:rsid w:val="00E75CBF"/>
    <w:rsid w:val="00EA2D2C"/>
    <w:rsid w:val="02765EA2"/>
    <w:rsid w:val="058079DE"/>
    <w:rsid w:val="05D45931"/>
    <w:rsid w:val="05F91A9F"/>
    <w:rsid w:val="0D5324FD"/>
    <w:rsid w:val="0E5139F9"/>
    <w:rsid w:val="1101637D"/>
    <w:rsid w:val="166A44F5"/>
    <w:rsid w:val="1C711F99"/>
    <w:rsid w:val="1D8423DA"/>
    <w:rsid w:val="1F9E46CF"/>
    <w:rsid w:val="218617B3"/>
    <w:rsid w:val="27127645"/>
    <w:rsid w:val="277A00F9"/>
    <w:rsid w:val="2D920F05"/>
    <w:rsid w:val="2E7D083E"/>
    <w:rsid w:val="2F167367"/>
    <w:rsid w:val="30977539"/>
    <w:rsid w:val="321B7CF6"/>
    <w:rsid w:val="3A821224"/>
    <w:rsid w:val="3A84098A"/>
    <w:rsid w:val="44953B86"/>
    <w:rsid w:val="45336CAD"/>
    <w:rsid w:val="45B0355A"/>
    <w:rsid w:val="47D429C9"/>
    <w:rsid w:val="491B46C2"/>
    <w:rsid w:val="4BA57C8E"/>
    <w:rsid w:val="4E576A3E"/>
    <w:rsid w:val="50964CC0"/>
    <w:rsid w:val="50E86437"/>
    <w:rsid w:val="52E31D12"/>
    <w:rsid w:val="56080B32"/>
    <w:rsid w:val="56495E20"/>
    <w:rsid w:val="56883C6A"/>
    <w:rsid w:val="5D341F97"/>
    <w:rsid w:val="5F3762E8"/>
    <w:rsid w:val="62CD4FB0"/>
    <w:rsid w:val="66D60463"/>
    <w:rsid w:val="6FD76303"/>
    <w:rsid w:val="755F74C6"/>
    <w:rsid w:val="75FB3960"/>
    <w:rsid w:val="77C1349D"/>
    <w:rsid w:val="7DDC4F42"/>
    <w:rsid w:val="7EDB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2358</Words>
  <Characters>2405</Characters>
  <Lines>18</Lines>
  <Paragraphs>5</Paragraphs>
  <TotalTime>6</TotalTime>
  <ScaleCrop>false</ScaleCrop>
  <LinksUpToDate>false</LinksUpToDate>
  <CharactersWithSpaces>2521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2019-03-15T00:18:00Z</dcterms:created>
  <dc:creator>张保卫</dc:creator>
  <cp:lastModifiedBy>松宇</cp:lastModifiedBy>
  <dcterms:modified xsi:type="dcterms:W3CDTF">2026-04-14T04:04:21Z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9016A1E99C2C47C29EBD92CE677D8A27_13</vt:lpwstr>
  </property>
  <property fmtid="{D5CDD505-2E9C-101B-9397-08002B2CF9AE}" pid="4" name="KSOTemplateDocerSaveRecord">
    <vt:lpwstr>eyJoZGlkIjoiNTdjYmNkNjZjMjA2NTJkOWZhNzlhMDcxOTczYzUzN2QiLCJ1c2VySWQiOiIyNDQyMjA3NzMifQ==</vt:lpwstr>
  </property>
</Properties>
</file>