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设备清单</w:t>
      </w:r>
    </w:p>
    <w:p>
      <w:pPr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tbl>
      <w:tblPr>
        <w:tblStyle w:val="2"/>
        <w:tblW w:w="114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173"/>
        <w:gridCol w:w="553"/>
        <w:gridCol w:w="583"/>
        <w:gridCol w:w="6286"/>
        <w:gridCol w:w="791"/>
        <w:gridCol w:w="491"/>
        <w:gridCol w:w="5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实验室名称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参数响应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  <w:jc w:val="center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物理因子治疗实训室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电脑中频电疗机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1、工作频率：中频载波频率2－8kHz，单一频率允差±10%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2、调制波形：方波、尖波、三角波、锯齿波、指数波、正弦波等幅波等波形。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3、调制度：0、100%两种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4、调制方式：连续调制、断续调制、间歇调制、变频调制和交替调制。交替调制包括1元调制、2元调制、3元调制。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5、输出电流调节方式：按键递增和递减，（100档，每档1mA）。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6、最大输出电流：100mA±10%（负载500Ω）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7、输出电流稳定度：输出电流变化率≤5%。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8、输出通道：四路同、异步治疗通道，两路同、异步热电通道，两路离子导入通道，两路干扰电治疗通道，99个专家处方。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9、存储容量：16K字节，内存处方99个。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10、工作电源：交流220V±10%；因开关电源工作范围宽，不加改动可直接用在110V±10%电源上。频率50Hz±2%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11、工作环境：温度5-400C，相对湿度≤80%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12、输出功率：≤150VA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13、开路、短路保护功能。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电脑红外线治疗仪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电源电压：110V/220V 50/60Hz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功率：150VA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工作环境温度：0-50℃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工作环境湿度：90%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显示方式：四位数码显示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颈腰椎电脑牵引架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1、电源：220V/50Hz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2、功率：120VA/80VA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3、牵引速度：0-15㎜/s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4、腰椎牵引行程0-250mm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5、颈椎牵引行程0-300mm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6、腰椎牵引力：0-999N（可调）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7、颈椎牵引力：0-350N（可调）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8、总时间:：0-99min（可调）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9、持续时间：0-9 min（可调）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10、间歇时间：0-9 min（可调）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11、颈椎、腰椎牵引均由微电脑控制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12、数码管显示、牵引力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13、牵引力自动补偿功能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14、牵引力实时显示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15、20个病例参数存储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16、多种安全设计（最大牵引力腰椎999N；患者急退器；医务人员操作急退键）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17、一机双牵（腰椎、颈椎牵引可同时进行）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传统康复实训室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推拿床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1、外形尺寸（长×宽×高）：1900mm×600mm×600mm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2、安全工作载荷：100kg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针灸经络挂图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寸，</w:t>
            </w:r>
            <w:r>
              <w:rPr>
                <w:rStyle w:val="4"/>
                <w:rFonts w:eastAsia="宋体"/>
                <w:lang w:val="en-US" w:eastAsia="zh-CN" w:bidi="ar"/>
              </w:rPr>
              <w:t>60*120cm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针灸人模型（85cm)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1、高85cm十四经穴标准针灸模型,一侧示肌肉、皮神经，一侧示十四经脉、穴位及经外穴。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模型详细地标明了14条主要经络线，身体右侧是361个经穴和48个经外穴以及骨度线，即用“寸”来方便地测量针灸点之间的距离。身体左侧是皮下组织，显示神经系统分布、动静脉、血管和肌肉构造，还标明了在主要经络线上没有标明的手足部的经外穴。适用于中医教学、针灸和推拿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3、PVC制成。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人体针灸模型（178cm）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尺寸：178CM高。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材质：玻璃钢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包装：126x45x59CM 1件/箱30KG/箱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火罐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含各种规格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灸盒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中号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不锈钢弯盘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中号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酒精灯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150ml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5"/>
                <w:rFonts w:eastAsia="宋体"/>
                <w:lang w:val="en-US" w:eastAsia="zh-CN" w:bidi="ar"/>
              </w:rPr>
              <w:t>250ml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止血钳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16cm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5"/>
                <w:rFonts w:eastAsia="宋体"/>
                <w:lang w:val="en-US" w:eastAsia="zh-CN" w:bidi="ar"/>
              </w:rPr>
              <w:t>18cm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5"/>
                <w:rFonts w:eastAsia="宋体"/>
                <w:lang w:val="en-US" w:eastAsia="zh-CN" w:bidi="ar"/>
              </w:rPr>
              <w:t>20cm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不锈钢镊子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16cm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5"/>
                <w:rFonts w:eastAsia="宋体"/>
                <w:lang w:val="en-US" w:eastAsia="zh-CN" w:bidi="ar"/>
              </w:rPr>
              <w:t>18cm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不锈钢棉花缸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含各种规格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医用不锈钢多功能小推车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中号：660×440×860mm，三层双抽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不锈钢消毒盘（带盖）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含各种规格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康复治疗学准备室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储物柜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钢制文件柜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尺寸：高1800*宽900深400m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层板：上2块下1块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1129D"/>
    <w:rsid w:val="22B1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5">
    <w:name w:val="font31"/>
    <w:basedOn w:val="3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2021-10-08T06:31:00Z</dcterms:created>
  <dc:creator>lenovo</dc:creator>
  <cp:lastModifiedBy>lenovo</cp:lastModifiedBy>
  <dcterms:modified xsi:type="dcterms:W3CDTF">2021-10-08T06:32:18Z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2052-11.1.0.10931</vt:lpwstr>
  </property>
  <property fmtid="{D5CDD505-2E9C-101B-9397-08002B2CF9AE}" pid="3" name="ICV">
    <vt:lpwstr>5BFCFBAF4B3A4A88A935B2664BF8F0CE</vt:lpwstr>
  </property>
</Properties>
</file>