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62DFE7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 w14:paraId="30BF9D5C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B4FFA71">
      <w:pPr>
        <w:pStyle w:val="6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集成电路设计实验室设施设备采购项目需求表（报价表）</w:t>
      </w:r>
    </w:p>
    <w:tbl>
      <w:tblPr>
        <w:tblStyle w:val="7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2"/>
        <w:gridCol w:w="1116"/>
        <w:gridCol w:w="1540"/>
        <w:gridCol w:w="1120"/>
        <w:gridCol w:w="1070"/>
        <w:gridCol w:w="1330"/>
        <w:gridCol w:w="1577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仪器设备名称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964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集成电路设计实验实训系统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ED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71E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09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280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9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F2834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24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B65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518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CA9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05A3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4B7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弱电集成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68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B38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DAB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EC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094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6EE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34B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20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7E90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备注：1.弱电集成要求：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按照要求，桌椅位置不变，信息点按照图纸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详见附件五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布置，所有信息点通过地面金属地槽归集到机柜，三面墙上信息点各三个。机柜位置需要从4楼弱电机房布置一根6类网线到机柜位置作为主线。所有网线要求6类网线，金属线槽、pvc线槽要求国产一线品牌。</w:t>
            </w:r>
          </w:p>
          <w:p w14:paraId="2170020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2.弱电集成含六类4对非屏蔽网线、六类模块、86型六类面板及明装底盒、不锈钢弧形线槽、配套其它辅材及人工安装和调试等。</w:t>
            </w:r>
          </w:p>
          <w:p w14:paraId="6E5538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42A0CC58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79E93A6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C7A56D6">
      <w:pPr>
        <w:pStyle w:val="5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56C8F130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50C0BBC7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E13DD46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62C474E6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1DD7757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58195DE2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6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集成电路设计实验室设施设备参数对比表</w:t>
      </w:r>
    </w:p>
    <w:p w14:paraId="48963427">
      <w:pPr>
        <w:rPr>
          <w:rFonts w:hint="default"/>
          <w:lang w:val="en-US"/>
        </w:rPr>
      </w:pPr>
    </w:p>
    <w:tbl>
      <w:tblPr>
        <w:tblStyle w:val="7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49"/>
        <w:gridCol w:w="3303"/>
        <w:gridCol w:w="988"/>
        <w:gridCol w:w="1317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仪器设备（资源）名称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21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集成电路设计实验实训系统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3E1B">
            <w:pPr>
              <w:ind w:firstLine="360" w:firstLineChars="200"/>
              <w:rPr>
                <w:rFonts w:hint="eastAsia" w:ascii="宋体" w:hAnsi="宋体" w:eastAsia="宋体" w:cs="宋体"/>
                <w:color w:val="auto"/>
                <w:spacing w:val="-2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集成电路设计实验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实训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供企业级真实工程场景、开发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调试环境。内部可安装行业主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设计工具，满足集成电路设计验证全流程需求。提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集成电路数字、模拟实验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实训案例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库及企业级项目案例、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艺库。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实验实训系统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内包含基础实验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例、企业级项目案例和硬件配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置，锻炼学生的工程实践能力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养学生解决复杂工程问题的能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18"/>
                <w:szCs w:val="18"/>
              </w:rPr>
              <w:t>力。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18"/>
                <w:szCs w:val="18"/>
                <w:lang w:val="en-US" w:eastAsia="zh-CN"/>
              </w:rPr>
              <w:t>支撑24个学生同时上课；端口至少开10个（学生通过校园网登录）。</w:t>
            </w:r>
          </w:p>
          <w:p w14:paraId="1D92838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一、实验系统内提供的实验涵盖集成电路电路设计基础、数字集成电路设计、模拟集成电路设计等方面的实验，实验总数30个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1、三极管放大电路的设计与仿真；</w:t>
            </w:r>
          </w:p>
          <w:p w14:paraId="1A8C803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2、比例/加减运算电路的设计；</w:t>
            </w:r>
          </w:p>
          <w:p w14:paraId="0AC6A127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3、比较器电路的设计；</w:t>
            </w:r>
          </w:p>
          <w:p w14:paraId="723739A9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4、锁闭选择电路；</w:t>
            </w:r>
          </w:p>
          <w:p w14:paraId="7DA149F8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5、编码器和译码器的设计；</w:t>
            </w:r>
          </w:p>
          <w:p w14:paraId="5BE80A39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6、数据选择/比较器的设计 ；</w:t>
            </w:r>
          </w:p>
          <w:p w14:paraId="407FF089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7、顺序脉冲/序列信号发生器的设计；</w:t>
            </w:r>
          </w:p>
          <w:p w14:paraId="1D62559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8、EDA工具使用；</w:t>
            </w:r>
          </w:p>
          <w:p w14:paraId="34324078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9、drc验证实验；</w:t>
            </w:r>
          </w:p>
          <w:p w14:paraId="474ED28E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10、lvs验证实验；</w:t>
            </w:r>
          </w:p>
          <w:p w14:paraId="4B00F68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11、pmos版图设计；</w:t>
            </w:r>
          </w:p>
          <w:p w14:paraId="4040CF9D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12、nmos版图设计；</w:t>
            </w:r>
          </w:p>
          <w:p w14:paraId="31F90ABA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13、反相器电路的设计与实现；</w:t>
            </w:r>
          </w:p>
          <w:p w14:paraId="1C843188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14、传输门电路的设计与实现；</w:t>
            </w:r>
          </w:p>
          <w:p w14:paraId="2AB0A497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15、与非门电路的设计与实现；</w:t>
            </w:r>
          </w:p>
          <w:p w14:paraId="787BC66D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16、或非门电路的设计与实现；</w:t>
            </w:r>
          </w:p>
          <w:p w14:paraId="7522AF6D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17、与门电路的设计与实现；</w:t>
            </w:r>
          </w:p>
          <w:p w14:paraId="256DC153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18、或门电路的设计与实现；</w:t>
            </w:r>
          </w:p>
          <w:p w14:paraId="12769477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19、与或非门电路的设计与实现；</w:t>
            </w:r>
          </w:p>
          <w:p w14:paraId="67E39448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20、或与非门电路的设计与实现；</w:t>
            </w:r>
          </w:p>
          <w:p w14:paraId="698B077E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21、xor电路的设计与实现；</w:t>
            </w:r>
          </w:p>
          <w:p w14:paraId="33C108CD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22、xnor电路的设计与实现；</w:t>
            </w:r>
          </w:p>
          <w:p w14:paraId="4B8CBCE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23、锁存器的设计及实现；</w:t>
            </w:r>
          </w:p>
          <w:p w14:paraId="48787854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24、复位功能触发器电路设计；</w:t>
            </w:r>
          </w:p>
          <w:p w14:paraId="23CF5C84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25、RAMcell电路设计；</w:t>
            </w:r>
          </w:p>
          <w:p w14:paraId="5C2657AE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26、数字组合电路的设计及实现 ；</w:t>
            </w:r>
          </w:p>
          <w:p w14:paraId="3CE0557F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27、静态存储器的设计及实现；</w:t>
            </w:r>
          </w:p>
          <w:p w14:paraId="6F606E34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28、二分频器的设计与验证；</w:t>
            </w:r>
          </w:p>
          <w:p w14:paraId="707FB53B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29、三八译码器的设计与验证；</w:t>
            </w:r>
          </w:p>
          <w:p w14:paraId="05839F7F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30、序列码产生电路的设计与验证。</w:t>
            </w:r>
          </w:p>
          <w:p w14:paraId="1BE0DC42">
            <w:pPr>
              <w:pStyle w:val="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企业项目案例库提供的集成电路设计项目案例数量包含1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个案例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1、基于0.18um工艺的CD4511芯片设计与实现：</w:t>
            </w:r>
          </w:p>
          <w:p w14:paraId="54F23A11">
            <w:pPr>
              <w:pStyle w:val="2"/>
              <w:ind w:firstLine="360" w:firstLineChars="200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该案例应基于0.18um 或更小制程工艺，为学生提供可完成CD4511芯片项目设计的数据。案例中应提供technology file文件、commandfile 文件、参考电路等内容，学生可完成案例设计并验证。</w:t>
            </w:r>
          </w:p>
          <w:p w14:paraId="10C487E7">
            <w:pPr>
              <w:pStyle w:val="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2、基于0.18um工艺的触发器设计与实现：</w:t>
            </w:r>
          </w:p>
          <w:p w14:paraId="68476A6D">
            <w:pPr>
              <w:ind w:left="15" w:leftChars="7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该案例应基于0.18um 或更小制程工艺，为学生提供可完成触发器项目设计的数据。案例中应提供 technology file 文件、commandfile 文件、参考电路等内容，学生可完成案例设计并验证。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基于0.18um工艺的运算放大器设计与实现：</w:t>
            </w:r>
          </w:p>
          <w:p w14:paraId="1CDEB23F">
            <w:pPr>
              <w:numPr>
                <w:ilvl w:val="0"/>
                <w:numId w:val="0"/>
              </w:numPr>
              <w:ind w:leftChars="0"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该案例应基于0.18um 或更小制程工艺，为学生提供可完成运算放大器项目设计的数据。案例中应提供technology file文件、commandfile 文件、参考电路等内容，学生可完成案例设计并验证。</w:t>
            </w:r>
          </w:p>
          <w:p w14:paraId="73C6CE20">
            <w:pPr>
              <w:pStyle w:val="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4、基于0.18um工艺的偏置电路的设计与实现：</w:t>
            </w:r>
          </w:p>
          <w:p w14:paraId="0F253ED4">
            <w:pPr>
              <w:ind w:left="15" w:leftChars="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该案例应基于0.18um 或更小制程工艺，为学生提供可完成偏置电路项目设计的数据。案例中应提供technology file 文件、commandfile文件、参考电路等内容，学生可完成案例设计并验证。</w:t>
            </w:r>
          </w:p>
          <w:p w14:paraId="685B1D3F">
            <w:pPr>
              <w:pStyle w:val="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5、基于0.18um工艺的带隙基准电路的设计与实现：</w:t>
            </w:r>
          </w:p>
          <w:p w14:paraId="2A471B50">
            <w:pPr>
              <w:ind w:left="15" w:leftChars="7"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该案例应基于0.18um 或更小制程工艺，为学生提供可完成带隙基准项目设计的数据。案例中应提供technology file文件、commandfile 文件、参考电路等内容，学生可完成案例设计并验证。</w:t>
            </w:r>
          </w:p>
          <w:p w14:paraId="35E7C414">
            <w:pPr>
              <w:pStyle w:val="2"/>
              <w:ind w:right="-14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★6、基于40nm工艺的锁相环电路的设计与实：</w:t>
            </w:r>
          </w:p>
          <w:p w14:paraId="632E1ADD">
            <w:pPr>
              <w:pStyle w:val="2"/>
              <w:ind w:right="-142" w:firstLine="360" w:firstLineChars="200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该案例应基于40nm 或更小制程工艺，为学生提供可完成锁相环项目设计的数据。案例中应提供 technology file 文件、commandfile 文件、参考电路等内容，学生可完成案例设计并验证。</w:t>
            </w:r>
          </w:p>
          <w:p w14:paraId="6900FCC2">
            <w:pPr>
              <w:pStyle w:val="2"/>
              <w:ind w:right="-14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7、基于65nm工艺的LED驱动电路的设计与实现：</w:t>
            </w:r>
          </w:p>
          <w:p w14:paraId="11669F3A">
            <w:pPr>
              <w:ind w:left="15" w:leftChars="7"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该案例应基于65nm 或更小制程工艺，为学生提供可完成LED驱动电路项目设计的数据。案例中应提供technology file文件、commandfile文件、参考电路等内容，学生可完成案例设计并验证。</w:t>
            </w:r>
          </w:p>
          <w:p w14:paraId="427AB542">
            <w:pPr>
              <w:pStyle w:val="2"/>
              <w:ind w:right="-14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★8、基于90nm工艺的模数转换器电路的设计与实现：</w:t>
            </w:r>
          </w:p>
          <w:p w14:paraId="76EC2EAE">
            <w:pPr>
              <w:ind w:firstLine="360" w:firstLineChars="2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该案例应基于90nm 或更小制程工艺，为学生提供可完成模数转换器项目设计的数据。案例中应提供technology file文件、commandfile 文件、参考电路等内容，学生可完成案例设计并验证。</w:t>
            </w:r>
          </w:p>
          <w:p w14:paraId="1CAFBF0F">
            <w:pPr>
              <w:pStyle w:val="2"/>
              <w:ind w:right="-14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9、基于0.18um工艺的LVDS电路的设计与实现：</w:t>
            </w:r>
          </w:p>
          <w:p w14:paraId="03FD797E">
            <w:pPr>
              <w:pStyle w:val="2"/>
              <w:ind w:firstLine="360" w:firstLineChars="200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该案例应基于0.18um 或更小制程工艺，为学生提供可完成LVDS项目设计的数据。案例中应提供 technology file文件、commandfile文件、参考电路等内容，学生可完成案例设计并验证。</w:t>
            </w:r>
          </w:p>
          <w:p w14:paraId="5C2EEC27">
            <w:pPr>
              <w:pStyle w:val="2"/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</w:rPr>
              <w:t>10、基于0.18um工艺的电荷泵电路的设计与实现：</w:t>
            </w:r>
          </w:p>
          <w:p w14:paraId="11ABD6BF">
            <w:pPr>
              <w:pStyle w:val="2"/>
              <w:ind w:firstLine="36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该案例应基于0.18um 或更小制程工艺，为学生提供可完成LVDS项目设计的数据。案例中应提供 technology file文件、commandfile文件、参考电路等内容，学生可完成案例设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计并验证。</w:t>
            </w:r>
          </w:p>
          <w:p w14:paraId="3CE83F03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基于28nm制程的ldo 电路设计与实现：</w:t>
            </w:r>
          </w:p>
          <w:p w14:paraId="7C7504DD">
            <w:pPr>
              <w:pStyle w:val="2"/>
              <w:ind w:firstLine="36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该案例应基于28nm 或更小制程工艺，为学生提供可完成LDO项目设计的数据。案例中应提供 technology file 文件、commandfile 文件、参考电路等内容。</w:t>
            </w:r>
          </w:p>
          <w:p w14:paraId="01255B20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12、基于12nm制程的ldo 电路设计与实现：</w:t>
            </w:r>
          </w:p>
          <w:p w14:paraId="6D47C4CF">
            <w:pPr>
              <w:ind w:firstLine="36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该案例应基于12nm 或更小制程工艺，为学生提供可完成锁存器项目设计的数据。案例中应提供 technology file 文件、commandfile 文件、参考电路等内容。</w:t>
            </w:r>
          </w:p>
          <w:p w14:paraId="3F812511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三、硬件配置：</w:t>
            </w:r>
          </w:p>
          <w:p w14:paraId="5DDAAA2E">
            <w:pPr>
              <w:pStyle w:val="11"/>
              <w:ind w:left="0" w:leftChars="0" w:firstLine="360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集成电路方向学生项目设计 实验的算力需求，并搭建企业级设计开发操作系统，集成电路设计实验箱内有小型集成电路设计实验集群，满足集成电路设计实验实训的算力需求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。支持12人同时链接实验箱共同开发项目。参数配置：</w:t>
            </w:r>
          </w:p>
          <w:p w14:paraId="15CFB605">
            <w:pPr>
              <w:pStyle w:val="11"/>
              <w:ind w:left="210" w:leftChars="10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ntel 至强 cpu，20核40线程</w:t>
            </w:r>
          </w:p>
          <w:p w14:paraId="0F74FBA5">
            <w:pPr>
              <w:pStyle w:val="11"/>
              <w:ind w:left="210" w:leftChars="10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2、128GB DDR4 内存；</w:t>
            </w:r>
          </w:p>
          <w:p w14:paraId="4C262BC7">
            <w:pPr>
              <w:pStyle w:val="11"/>
              <w:ind w:left="210" w:leftChars="10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3、2TB 硬盘（SSD）；</w:t>
            </w:r>
          </w:p>
          <w:p w14:paraId="725A26A6">
            <w:pPr>
              <w:pStyle w:val="11"/>
              <w:ind w:left="0" w:leftChars="0" w:firstLine="180" w:firstLine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4、19英寸液晶显示屏；</w:t>
            </w:r>
          </w:p>
          <w:p w14:paraId="34F182BE">
            <w:pPr>
              <w:pStyle w:val="11"/>
              <w:ind w:firstLine="180" w:firstLine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5、状态实时监控副屏；</w:t>
            </w:r>
          </w:p>
          <w:p w14:paraId="5878FD42">
            <w:pPr>
              <w:pStyle w:val="11"/>
              <w:ind w:left="210" w:leftChars="10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6、内部板卡可扩展；</w:t>
            </w:r>
          </w:p>
          <w:p w14:paraId="4AE7D3FB">
            <w:pPr>
              <w:pStyle w:val="11"/>
              <w:ind w:left="210" w:leftChars="100" w:firstLine="0" w:firstLineChars="0"/>
              <w:rPr>
                <w:rFonts w:hint="eastAsia" w:ascii="宋体" w:hAnsi="宋体" w:eastAsia="宋体" w:cs="宋体"/>
                <w:color w:val="auto"/>
                <w:spacing w:val="-2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7、可供1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人并发访问。</w:t>
            </w:r>
          </w:p>
          <w:p w14:paraId="257F6F6E"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四、服务及其他要求：</w:t>
            </w:r>
          </w:p>
          <w:p w14:paraId="063D50FA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1、提供集成电路产教融合平台不低于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个账号的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年的使用权限，该平台功能主要用于理论课教学场景、竞赛实训。提供理论课程管理、学生管理、成绩管理等功能。</w:t>
            </w:r>
          </w:p>
          <w:p w14:paraId="4168E56B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1）教师可创建理论课程，并可设置课程的基本信息。</w:t>
            </w:r>
          </w:p>
          <w:p w14:paraId="41E4C59D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2）平台提供课程资源，教师可以选择平台提供的课程资源创建课程，也可创建空白课程。</w:t>
            </w:r>
          </w:p>
          <w:p w14:paraId="5E145DAA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3）创建课程后，教师可编写教学大纲；教师还可根据需求自行创建教案，添加课件资源等。</w:t>
            </w:r>
          </w:p>
          <w:p w14:paraId="4C89E1C0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4）提供作业创建和管理功能，作业添加习题支持多种方式，包含在线录入、题库选题、Excel导入、word导入等；作业习题覆盖多种题型，包含单选、多选、判断、填空、简答、计算、编程题、函数题、综合题，并可设置难度、知识点、答案解析；作业可设置评判方式。</w:t>
            </w:r>
          </w:p>
          <w:p w14:paraId="1D628BC0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5）填空题、编程题、函数题系统均能够自动评判，支持Java/C/C++/Python语言，支持学生在线编译运行；</w:t>
            </w:r>
          </w:p>
          <w:p w14:paraId="306EEB53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6）教师可查看学生的作业提交情况、提交时间和作业得分情况以及互评任务情况，并可发布作业成绩和答案，支持批量导出学生作业。</w:t>
            </w:r>
          </w:p>
          <w:p w14:paraId="25977F90">
            <w:pPr>
              <w:pStyle w:val="2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bidi="ar"/>
              </w:rPr>
              <w:t>7）实验模块教师可上传文档，发布实验任务，并可查看学生的实验提交情况。实验报告支持自动比对查重和在线批阅，在线批阅可填写相关批注信息。实验文档和代码可实现批量下载。</w:t>
            </w:r>
          </w:p>
          <w:p w14:paraId="7F42BE69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配套课程应提供以下内容：</w:t>
            </w:r>
          </w:p>
          <w:p w14:paraId="12846A65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集成电路前端设计、数字集成电路设计：</w:t>
            </w:r>
          </w:p>
          <w:p w14:paraId="000E3F0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《微处理器基本运算单元》</w:t>
            </w:r>
          </w:p>
          <w:p w14:paraId="414B943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《微处理器体系结构》</w:t>
            </w:r>
          </w:p>
          <w:p w14:paraId="429FE26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微处理器的存储、终端与总线》</w:t>
            </w:r>
          </w:p>
          <w:p w14:paraId="0FD8B036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模拟集成电路设计、集成电路设计与分析、集成电路版图设计：</w:t>
            </w:r>
          </w:p>
          <w:p w14:paraId="401511C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《模拟集成电路设计》</w:t>
            </w:r>
          </w:p>
          <w:p w14:paraId="118E0580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《CMOS电路与布局》</w:t>
            </w:r>
          </w:p>
          <w:p w14:paraId="639299A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</w:rPr>
              <w:t>《模拟电路版图设计》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04A9">
            <w:pPr>
              <w:pStyle w:val="2"/>
              <w:bidi w:val="0"/>
              <w:rPr>
                <w:rFonts w:hint="default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青软创新/武汉普赛斯/北京精仪达胜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17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机柜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94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存放设计平台、路由器、配线架KVM/UPS电源服务器等配件设备。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7370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59DE08E9">
      <w:pPr>
        <w:pStyle w:val="6"/>
        <w:ind w:left="0" w:leftChars="0" w:firstLine="0" w:firstLineChars="0"/>
        <w:rPr>
          <w:rFonts w:hint="default"/>
          <w:lang w:val="en-US"/>
        </w:rPr>
      </w:pPr>
    </w:p>
    <w:p w14:paraId="5D078EC6">
      <w:pPr>
        <w:pStyle w:val="5"/>
        <w:rPr>
          <w:rFonts w:hint="default"/>
          <w:lang w:val="en-US"/>
        </w:rPr>
      </w:pPr>
    </w:p>
    <w:p w14:paraId="1FBEAAA2">
      <w:pPr>
        <w:rPr>
          <w:rFonts w:hint="default"/>
          <w:lang w:val="en-US"/>
        </w:rPr>
      </w:pPr>
    </w:p>
    <w:p w14:paraId="3389DA63">
      <w:pPr>
        <w:pStyle w:val="2"/>
        <w:rPr>
          <w:rFonts w:hint="default"/>
          <w:lang w:val="en-US"/>
        </w:rPr>
      </w:pPr>
    </w:p>
    <w:p w14:paraId="71E296F9">
      <w:pPr>
        <w:rPr>
          <w:rFonts w:hint="default"/>
          <w:lang w:val="en-US"/>
        </w:rPr>
      </w:pPr>
    </w:p>
    <w:p w14:paraId="1133F508">
      <w:pPr>
        <w:bidi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附件五</w:t>
      </w:r>
    </w:p>
    <w:p w14:paraId="7CAD3A4D">
      <w:pPr>
        <w:bidi w:val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集成电路设计实验室弱电集成点位图</w:t>
      </w:r>
    </w:p>
    <w:p w14:paraId="36EE7D9F">
      <w:r>
        <w:rPr>
          <w:rFonts w:hint="default"/>
          <w:lang w:val="en-US" w:eastAsia="zh-CN"/>
        </w:rPr>
        <w:drawing>
          <wp:inline distT="0" distB="0" distL="114300" distR="114300">
            <wp:extent cx="5267325" cy="3700780"/>
            <wp:effectExtent l="0" t="0" r="9525" b="13970"/>
            <wp:docPr id="3" name="图片 3" descr="实验3#301信息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实验3#301信息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EB84D"/>
    <w:multiLevelType w:val="singleLevel"/>
    <w:tmpl w:val="879EB84D"/>
    <w:lvl w:ilvl="0" w:tentative="0">
      <w:start w:val="11"/>
      <w:numFmt w:val="decimal"/>
      <w:suff w:val="nothing"/>
      <w:lvlText w:val="%1、"/>
      <w:lvlJc w:val="left"/>
    </w:lvl>
  </w:abstractNum>
  <w:abstractNum w:abstractNumId="1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7682"/>
    <w:rsid w:val="3A9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paragraph" w:styleId="5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 First Indent 2"/>
    <w:basedOn w:val="3"/>
    <w:next w:val="5"/>
    <w:qFormat/>
    <w:uiPriority w:val="0"/>
    <w:pPr>
      <w:ind w:firstLine="420" w:firstLineChars="200"/>
    </w:p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0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2025-03-28T09:05:00Z</dcterms:created>
  <dc:creator>千里草1403852088</dc:creator>
  <cp:lastModifiedBy>千里草1403852088</cp:lastModifiedBy>
  <dcterms:modified xsi:type="dcterms:W3CDTF">2025-03-28T09:05:40Z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2A2E7D32A54C4EE588ED7440536B609E_11</vt:lpwstr>
  </property>
  <property fmtid="{D5CDD505-2E9C-101B-9397-08002B2CF9AE}" pid="4" name="KSOTemplateDocerSaveRecord">
    <vt:lpwstr>eyJoZGlkIjoiNWRkZWEwYjc3ZjU0NTk3MTZjMGQwMGQwN2RkMDczMzMiLCJ1c2VySWQiOiIxNzc4MzMyMyJ9</vt:lpwstr>
  </property>
</Properties>
</file>