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AD4E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lang w:val="en-US" w:eastAsia="zh-CN"/>
        </w:rPr>
        <w:t>附件1</w:t>
      </w:r>
    </w:p>
    <w:p w14:paraId="351D86BD"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pacing w:val="20"/>
          <w:sz w:val="28"/>
          <w:szCs w:val="28"/>
        </w:rPr>
        <w:t>安徽新华学院消防设施设备维保方案</w:t>
      </w:r>
    </w:p>
    <w:p w14:paraId="68E7C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一、消防维保建筑物</w:t>
      </w:r>
    </w:p>
    <w:p w14:paraId="70D11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教学楼：1#-1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#楼；宿舍楼：1#-34#楼；实验楼：1#-5#；商业中心：一期至三期；科研办公楼；图书馆（新、老馆）；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信息中心机房气体灭火装置；等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所有消防设备设施</w:t>
      </w:r>
    </w:p>
    <w:p w14:paraId="43CB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二、消防维保方式</w:t>
      </w:r>
    </w:p>
    <w:p w14:paraId="6E2F9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维保；每月出具消防维保报告</w:t>
      </w:r>
    </w:p>
    <w:p w14:paraId="58024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三、消防维保内容</w:t>
      </w:r>
    </w:p>
    <w:p w14:paraId="295CC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1、火灾自动报警和联动系统； </w:t>
      </w:r>
    </w:p>
    <w:p w14:paraId="332A4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2、自动喷水灭火系统； </w:t>
      </w:r>
    </w:p>
    <w:p w14:paraId="10EB7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3、消火栓系统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室内、外）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405CF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4、防排烟系统</w:t>
      </w:r>
    </w:p>
    <w:p w14:paraId="75AB5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5、气体灭火系统</w:t>
      </w:r>
    </w:p>
    <w:p w14:paraId="74CE7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6、应急照明、疏散指示标志</w:t>
      </w:r>
    </w:p>
    <w:p w14:paraId="008DA4A9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7、防火分隔系统</w:t>
      </w:r>
    </w:p>
    <w:p w14:paraId="0236D4D7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8、消防通讯及广播系统</w:t>
      </w:r>
    </w:p>
    <w:p w14:paraId="6A59319E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9、灭火器及其它消防设施设备</w:t>
      </w:r>
    </w:p>
    <w:p w14:paraId="1BC25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4"/>
        </w:rPr>
        <w:t>四、维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保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依据及标准 </w:t>
      </w:r>
    </w:p>
    <w:p w14:paraId="07D19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1、《建筑设计防火规范》GB50016-2006  </w:t>
      </w:r>
    </w:p>
    <w:p w14:paraId="2287A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2、《火灾自动报警系统施工及验收规范》GB50166-98 </w:t>
      </w:r>
    </w:p>
    <w:p w14:paraId="244BE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3、《自动喷水灭火系统施工及验收规范》GB50261-2005 </w:t>
      </w:r>
    </w:p>
    <w:p w14:paraId="061C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4、《给排水管道工程施工及验收规范》GB50268-97 </w:t>
      </w:r>
    </w:p>
    <w:p w14:paraId="64524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5、《电气装置安装工程施工及验收规范》GBJ232-82</w:t>
      </w:r>
    </w:p>
    <w:p w14:paraId="77482C98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b/>
          <w:sz w:val="24"/>
          <w:szCs w:val="24"/>
        </w:rPr>
        <w:t>维保要求</w:t>
      </w:r>
    </w:p>
    <w:p w14:paraId="48D97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（一）火灾自动报警和联动系统 </w:t>
      </w:r>
    </w:p>
    <w:p w14:paraId="2F704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1、每月对火灾探测器、手动报警按钮及联动设备进行模拟火警、故障及联运试验； </w:t>
      </w:r>
    </w:p>
    <w:p w14:paraId="12B09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2、每月对火灾自动报警系统控制线路及联动线路的故障进行检修； </w:t>
      </w:r>
    </w:p>
    <w:p w14:paraId="2EA54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3、每月采用检测仪器分期分批试验探测器的动作及确认灯显示;   </w:t>
      </w:r>
    </w:p>
    <w:p w14:paraId="6868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4、每月对火灾自动报警系统的消防通讯线路、消防主机电源检查及消防主机接地线路的故障的检查及维修；</w:t>
      </w:r>
    </w:p>
    <w:p w14:paraId="6DFE8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5、每月对备用电源进行充放电试验，主电源和备用电源自检；对消防系统联动设备检查和试验； </w:t>
      </w:r>
    </w:p>
    <w:p w14:paraId="02F2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6、每月进行强制切断非消防电源消防联动试验1次。</w:t>
      </w:r>
    </w:p>
    <w:p w14:paraId="3458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（二）自动喷淋系统：  </w:t>
      </w:r>
    </w:p>
    <w:p w14:paraId="1D521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1、每月对水源控制阀、报警阀组进行检查，保证系统各种阀门处于工作状态；</w:t>
      </w:r>
    </w:p>
    <w:p w14:paraId="0FB8E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2、每月对喷淋水泵进行启动运转试验一次，动作失常时马上通知贵单位及时更换；  </w:t>
      </w:r>
    </w:p>
    <w:p w14:paraId="7515E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3、每月对喷头进行外观检查，发现有不正常的喷头及时更换，当喷头上有异物时及时清除。    </w:t>
      </w:r>
    </w:p>
    <w:p w14:paraId="339A3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4、利用末端试水装置对水流指示器进行试验；</w:t>
      </w:r>
    </w:p>
    <w:p w14:paraId="318ED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5、对水泵接合器的接口及附件进行检查并进行维护； </w:t>
      </w:r>
    </w:p>
    <w:p w14:paraId="13111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6、对消防水池，消防水箱及消防气压给水设备的消防储水位检查；</w:t>
      </w:r>
    </w:p>
    <w:p w14:paraId="3D2F0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（三）消火栓系统 </w:t>
      </w:r>
    </w:p>
    <w:p w14:paraId="4FDD3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1、每月对消防泵房的工作环境、消防泵、电源控制柜、管网、阀门、喷淋头、水泵接合器、储水设备等进行检查，保证其处于完好状态。</w:t>
      </w:r>
    </w:p>
    <w:p w14:paraId="0C27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105" w:left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2、每月检查室内消火栓、灭火器、消防水带、水枪等是否完好；每月对屋顶消火栓或最不利点消火栓进行出水试验和压力检测。</w:t>
      </w:r>
    </w:p>
    <w:p w14:paraId="307BC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3、每月对消火栓远程启动按钮进行启泵抽查试验，检查自动启泵功能和信号显示是否正常；每月模拟自动控制条件下进行自动启动消防泵和主、备泵切换试验。</w:t>
      </w:r>
    </w:p>
    <w:p w14:paraId="451B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4、每月对室外消火栓系统进行放水试验，对不能使用或损坏的阀门进行维修、更换，检查出水口闷盖是否密封，有无缺损保持消防水源的清洁。检查栓体外表油漆有无剥落，有无锈蚀，如有应及时修补。</w:t>
      </w:r>
    </w:p>
    <w:p w14:paraId="3F70B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（四）防排烟系统  </w:t>
      </w:r>
    </w:p>
    <w:p w14:paraId="189A629D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1、每月检查送风、排烟风机机房的工作环境，送风、排烟风机的电源控制箱、送风口、排风口，防火阀、排烟阀等是否处于正常完好状态。</w:t>
      </w:r>
    </w:p>
    <w:p w14:paraId="3F61D493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2、每月分别试验手动方式和自动方式启动排烟阀，检查动作及反馈信号是否正常。</w:t>
      </w:r>
    </w:p>
    <w:p w14:paraId="27EA70E9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3、每月与火灾报警控制器和消防控制室进行联动试验，检查送风机、排烟机、防火阀等动作及反馈信号是否正常（包括远程启停送、排风一次）。</w:t>
      </w:r>
    </w:p>
    <w:p w14:paraId="687BA738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4、每月定期对正压送风机（排烟风机和电机）、正压送风阀（排烟阀）进行保养，对转动部位加润滑油并调整风机皮带松紧度等。</w:t>
      </w:r>
    </w:p>
    <w:p w14:paraId="0ABCE64D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5、每月试验自动方式打开排烟口，启动送风机、排烟机；每月试验自动方式关闭电动防火阀。</w:t>
      </w:r>
    </w:p>
    <w:p w14:paraId="02B2F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6、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每月</w:t>
      </w:r>
      <w:r>
        <w:rPr>
          <w:rFonts w:hint="eastAsia" w:ascii="宋体" w:hAnsi="宋体" w:eastAsia="宋体" w:cs="宋体"/>
          <w:sz w:val="24"/>
          <w:szCs w:val="24"/>
        </w:rPr>
        <w:t>对防排烟控制设备做消防联动试验一次。</w:t>
      </w:r>
    </w:p>
    <w:p w14:paraId="79729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（四）气体灭火系统  </w:t>
      </w:r>
    </w:p>
    <w:p w14:paraId="47CD38F1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1、每月检查储气瓶间及防护区工作环境、储气瓶、阀驱动装置、管网、喷嘴、紧急启动按钮、放气灯、声光报警装置等是否正常。</w:t>
      </w:r>
    </w:p>
    <w:p w14:paraId="52B1E962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2、每月检查保养各台气体灭火控制器，测试其功能是否正常。</w:t>
      </w:r>
    </w:p>
    <w:p w14:paraId="311653A7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3、每月检查启动瓶药剂贮瓶的压力是否符合出厂充装压力和设计要求（压力表指针是否在绿区），有无泄漏现象。</w:t>
      </w:r>
    </w:p>
    <w:p w14:paraId="37C52897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4、每月检查试验手动、自动紧急启、停放气装置功能是否正常。</w:t>
      </w:r>
    </w:p>
    <w:p w14:paraId="30B337AE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5、每月对电磁阀、瓶头阀解体清洗，加硅油润滑。</w:t>
      </w:r>
    </w:p>
    <w:p w14:paraId="189ACEE1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6、每月模拟自动报警系统中的烟、温感探测器同时动作，通风设施是否停止，防火阀是否关闭，检查气瓶的电磁阀是否在规定的时间内动作，控制屏是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否有</w:t>
      </w:r>
      <w:r>
        <w:rPr>
          <w:rFonts w:hint="eastAsia" w:ascii="宋体" w:hAnsi="宋体" w:eastAsia="宋体" w:cs="宋体"/>
          <w:sz w:val="24"/>
          <w:szCs w:val="24"/>
        </w:rPr>
        <w:t>放气信号，消防中心是否有信号，警铃、蜂鸣器是否动作。</w:t>
      </w:r>
    </w:p>
    <w:p w14:paraId="551E9379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7、每月检查气体灭火系统启动瓶、药剂瓶有无变形，有无腐蚀、脱漆。</w:t>
      </w:r>
    </w:p>
    <w:p w14:paraId="74621A7E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8、每月检查控制气管有无变形或松脱，检查高压软管有无变形、生锈或老化。</w:t>
      </w:r>
    </w:p>
    <w:p w14:paraId="62083260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9、每月检查气体保护区域（防护区）内的围护结构、开口等是否符合要求。</w:t>
      </w:r>
    </w:p>
    <w:p w14:paraId="164A1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120" w:firstLineChar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（五）应急照明、疏散指示标志</w:t>
      </w:r>
    </w:p>
    <w:p w14:paraId="23FD6744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1、每月检查应急照明灯和疏散指示标志是否处于正常完好状态（维护保养，如需更换，应与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单位主管部门</w:t>
      </w:r>
      <w:r>
        <w:rPr>
          <w:rFonts w:hint="eastAsia" w:ascii="宋体" w:hAnsi="宋体" w:eastAsia="宋体" w:cs="宋体"/>
          <w:sz w:val="24"/>
          <w:szCs w:val="24"/>
        </w:rPr>
        <w:t>联系）。</w:t>
      </w:r>
    </w:p>
    <w:p w14:paraId="505C48A7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2、每月试验应急照明和疏散指示灯的工作、照度和疏散照度是否正常和达到要求。</w:t>
      </w:r>
    </w:p>
    <w:p w14:paraId="520F3042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3、每月检查应急照明系统和 EPS 系统电源工作是否正常，对电池组放电时间进行检查。</w:t>
      </w:r>
    </w:p>
    <w:p w14:paraId="06DC4030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（六）防火分隔系统</w:t>
      </w:r>
    </w:p>
    <w:p w14:paraId="6EAA5155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1、每月试验手动按钮启动防火卷帘门能否正常升降。</w:t>
      </w:r>
    </w:p>
    <w:p w14:paraId="0F819C71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2、每月进行抽检防火门的启闭功能，检查闭门器及顺序器是否完好。</w:t>
      </w:r>
    </w:p>
    <w:p w14:paraId="684F5E1A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、每月检查防火门的密封性是否良好，钢质防火门有无生锈、脱漆现象防火门的开启力度是否适中，闭门器有无漏油或松动。</w:t>
      </w:r>
    </w:p>
    <w:p w14:paraId="34559377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、每月度通过消防控制室进行联动试验，检查防火卷帘门联动功能和反馈信号是否正常。</w:t>
      </w:r>
    </w:p>
    <w:p w14:paraId="1706D1D8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（七）消防通讯及广播系统</w:t>
      </w:r>
    </w:p>
    <w:p w14:paraId="46D47796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1、每月检查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消防</w:t>
      </w:r>
      <w:r>
        <w:rPr>
          <w:rFonts w:hint="eastAsia" w:ascii="宋体" w:hAnsi="宋体" w:eastAsia="宋体" w:cs="宋体"/>
          <w:sz w:val="24"/>
          <w:szCs w:val="24"/>
        </w:rPr>
        <w:t>电话插孔、电梯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房</w:t>
      </w:r>
      <w:r>
        <w:rPr>
          <w:rFonts w:hint="eastAsia" w:ascii="宋体" w:hAnsi="宋体" w:eastAsia="宋体" w:cs="宋体"/>
          <w:sz w:val="24"/>
          <w:szCs w:val="24"/>
        </w:rPr>
        <w:t>对讲电话、播音设备、扬声器等是否正常。</w:t>
      </w:r>
    </w:p>
    <w:p w14:paraId="793CFED2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2、每月定期对消防广播主机进行一次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检查</w:t>
      </w:r>
      <w:r>
        <w:rPr>
          <w:rFonts w:hint="eastAsia" w:ascii="宋体" w:hAnsi="宋体" w:eastAsia="宋体" w:cs="宋体"/>
          <w:sz w:val="24"/>
          <w:szCs w:val="24"/>
        </w:rPr>
        <w:t>维护保养。</w:t>
      </w:r>
    </w:p>
    <w:p w14:paraId="7D9CC6D8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3、在公共广播扩音机处于关闭和播放状态下，自动和手动强制切换火灾应急广播。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 w14:paraId="0FEFF6BE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4、用声级计测试启动火灾应急广播前的环境噪音，当大于60dB时，重复测量启动火灾应急广播后扬声器播音范围内最远点的声压级，并与环境噪音对比。 </w:t>
      </w:r>
    </w:p>
    <w:p w14:paraId="3414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六、维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保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标准  </w:t>
      </w:r>
    </w:p>
    <w:p w14:paraId="16D91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1、保证系统正常工作。  </w:t>
      </w:r>
    </w:p>
    <w:p w14:paraId="4E776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2、维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</w:t>
      </w:r>
      <w:r>
        <w:rPr>
          <w:rFonts w:hint="eastAsia" w:ascii="宋体" w:hAnsi="宋体" w:eastAsia="宋体" w:cs="宋体"/>
          <w:sz w:val="24"/>
          <w:szCs w:val="24"/>
        </w:rPr>
        <w:t xml:space="preserve">质量必须符合经双方核定的竣工图纸的要求，并且满足现行消防规范的要求。  </w:t>
      </w:r>
    </w:p>
    <w:p w14:paraId="63C05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3、设备发生故障，贵公司接收到故障信息或接到使用方通知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小时内派人到达现场，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小时内检修解除故障。在确实没有配件的情况下应及时向我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 xml:space="preserve">汇报，并采取有效的应急措施，防止出现安全事故。  </w:t>
      </w:r>
    </w:p>
    <w:p w14:paraId="0A1D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4、提供详细的月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度维保</w:t>
      </w:r>
      <w:r>
        <w:rPr>
          <w:rFonts w:hint="eastAsia" w:ascii="宋体" w:hAnsi="宋体" w:eastAsia="宋体" w:cs="宋体"/>
          <w:sz w:val="24"/>
          <w:szCs w:val="24"/>
        </w:rPr>
        <w:t>报告（含检查记录、问题清单等），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并与消防救援大队</w:t>
      </w:r>
      <w:r>
        <w:rPr>
          <w:rFonts w:hint="eastAsia" w:ascii="宋体" w:hAnsi="宋体" w:eastAsia="宋体" w:cs="宋体"/>
          <w:sz w:val="24"/>
          <w:szCs w:val="24"/>
        </w:rPr>
        <w:t>备案。</w:t>
      </w:r>
    </w:p>
    <w:p w14:paraId="59F48ED1">
      <w:pPr>
        <w:keepNext w:val="0"/>
        <w:keepLines w:val="0"/>
        <w:pageBreakBefore w:val="0"/>
        <w:widowControl w:val="0"/>
        <w:tabs>
          <w:tab w:val="left" w:pos="3816"/>
        </w:tabs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rPr>
          <w:rFonts w:cs="仿宋" w:asciiTheme="minorEastAsia" w:hAnsiTheme="minorEastAsia"/>
          <w:sz w:val="28"/>
          <w:szCs w:val="28"/>
        </w:rPr>
      </w:pPr>
    </w:p>
    <w:p w14:paraId="141DA817">
      <w:pPr>
        <w:pStyle w:val="11"/>
        <w:rPr>
          <w:rFonts w:hint="default"/>
          <w:lang w:val="en-US" w:eastAsia="zh-CN"/>
        </w:rPr>
      </w:pPr>
    </w:p>
    <w:p w14:paraId="67CD295C">
      <w:pPr>
        <w:pStyle w:val="11"/>
        <w:rPr>
          <w:rFonts w:hint="default"/>
          <w:lang w:val="en-US" w:eastAsia="zh-CN"/>
        </w:rPr>
      </w:pPr>
    </w:p>
    <w:p w14:paraId="25040A0D">
      <w:pPr>
        <w:pStyle w:val="11"/>
        <w:rPr>
          <w:rFonts w:hint="default"/>
          <w:lang w:val="en-US" w:eastAsia="zh-CN"/>
        </w:rPr>
      </w:pPr>
    </w:p>
    <w:p w14:paraId="23C1AEC1">
      <w:pPr>
        <w:pStyle w:val="11"/>
        <w:rPr>
          <w:rFonts w:hint="default"/>
          <w:lang w:val="en-US" w:eastAsia="zh-CN"/>
        </w:rPr>
      </w:pPr>
    </w:p>
    <w:p w14:paraId="27DEEC11">
      <w:pPr>
        <w:pStyle w:val="11"/>
        <w:rPr>
          <w:rFonts w:hint="default"/>
          <w:lang w:val="en-US" w:eastAsia="zh-CN"/>
        </w:rPr>
      </w:pPr>
    </w:p>
    <w:p w14:paraId="036D1803">
      <w:pPr>
        <w:pStyle w:val="11"/>
        <w:rPr>
          <w:rFonts w:hint="default"/>
          <w:lang w:val="en-US" w:eastAsia="zh-CN"/>
        </w:rPr>
      </w:pPr>
    </w:p>
    <w:p w14:paraId="6468D6C5">
      <w:pPr>
        <w:pStyle w:val="11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076EA809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pacing w:val="20"/>
          <w:sz w:val="28"/>
          <w:szCs w:val="28"/>
        </w:rPr>
        <w:t>安徽新华学院消防设施设备检测</w:t>
      </w:r>
      <w:r>
        <w:rPr>
          <w:rFonts w:hint="eastAsia" w:asciiTheme="minorEastAsia" w:hAnsiTheme="minorEastAsia" w:cstheme="minorEastAsia"/>
          <w:b/>
          <w:bCs/>
          <w:spacing w:val="2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spacing w:val="20"/>
          <w:sz w:val="28"/>
          <w:szCs w:val="28"/>
          <w:lang w:val="en-US" w:eastAsia="zh-CN"/>
        </w:rPr>
        <w:t>安全评估</w:t>
      </w:r>
      <w:r>
        <w:rPr>
          <w:rFonts w:hint="eastAsia" w:asciiTheme="minorEastAsia" w:hAnsiTheme="minorEastAsia" w:cstheme="minorEastAsia"/>
          <w:b/>
          <w:bCs/>
          <w:spacing w:val="20"/>
          <w:sz w:val="28"/>
          <w:szCs w:val="28"/>
        </w:rPr>
        <w:t>方案</w:t>
      </w:r>
    </w:p>
    <w:p w14:paraId="1905C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一、检测范围</w:t>
      </w:r>
    </w:p>
    <w:p w14:paraId="4B375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教学楼：1#-1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#楼；宿舍楼：1#-34#楼；实验楼：1#-5#；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生活服务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中心：一期至三期；科研办公楼；图书馆（新、老馆）；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信息中心机房气体灭火装置；等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所有消防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设施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设备</w:t>
      </w:r>
    </w:p>
    <w:p w14:paraId="6FCE7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二、检测依据</w:t>
      </w:r>
      <w:bookmarkStart w:id="0" w:name="_Hlk59432193"/>
    </w:p>
    <w:p w14:paraId="08E05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"http://info.fire.hc360.com/zt/firelaw/index.shtml"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u w:color="0F77F4"/>
        </w:rPr>
        <w:t>消防法</w:t>
      </w:r>
      <w:r>
        <w:rPr>
          <w:rFonts w:hint="eastAsia" w:ascii="宋体" w:hAnsi="宋体" w:eastAsia="宋体" w:cs="宋体"/>
          <w:sz w:val="24"/>
          <w:szCs w:val="24"/>
          <w:u w:color="0F77F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》</w:t>
      </w:r>
      <w:bookmarkEnd w:id="0"/>
      <w:r>
        <w:rPr>
          <w:rFonts w:hint="eastAsia" w:ascii="宋体" w:hAnsi="宋体" w:eastAsia="宋体" w:cs="宋体"/>
          <w:sz w:val="24"/>
          <w:szCs w:val="24"/>
        </w:rPr>
        <w:t>、《社会消防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"http://www.ep.hc360.com/"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u w:color="0F77F4"/>
        </w:rPr>
        <w:t>技术</w:t>
      </w:r>
      <w:r>
        <w:rPr>
          <w:rFonts w:hint="eastAsia" w:ascii="宋体" w:hAnsi="宋体" w:eastAsia="宋体" w:cs="宋体"/>
          <w:sz w:val="24"/>
          <w:szCs w:val="24"/>
          <w:u w:color="0F77F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服务管理规定》</w:t>
      </w:r>
      <w:r>
        <w:rPr>
          <w:rFonts w:hint="eastAsia" w:ascii="宋体" w:hAnsi="宋体" w:eastAsia="宋体" w:cs="宋体"/>
          <w:bCs/>
          <w:sz w:val="24"/>
          <w:szCs w:val="24"/>
        </w:rPr>
        <w:t>（公安部令第129号）</w:t>
      </w:r>
      <w:r>
        <w:rPr>
          <w:rFonts w:hint="eastAsia" w:ascii="宋体" w:hAnsi="宋体" w:eastAsia="宋体" w:cs="宋体"/>
          <w:sz w:val="24"/>
          <w:szCs w:val="24"/>
        </w:rPr>
        <w:t>、中华人民共和国公安行业标准GA503-2004《建筑消防设施技术检验规程》及安徽省DB34/137-1997《建筑消防设施技术检验规程》相关的技术标准、规范进行检测。</w:t>
      </w:r>
    </w:p>
    <w:p w14:paraId="34846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三、检测工作</w:t>
      </w:r>
      <w:r>
        <w:rPr>
          <w:rFonts w:hint="eastAsia" w:ascii="宋体" w:hAnsi="宋体" w:eastAsia="宋体" w:cs="宋体"/>
          <w:b/>
          <w:sz w:val="24"/>
          <w:szCs w:val="24"/>
        </w:rPr>
        <w:t>包含但不限于如下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 w14:paraId="2C512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75" w:firstLineChars="19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火灾自动报警系统；电气火灾监控系统；自动喷水灭火系统；消火栓系统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室内、外）</w:t>
      </w:r>
      <w:r>
        <w:rPr>
          <w:rFonts w:hint="eastAsia" w:ascii="宋体" w:hAnsi="宋体" w:eastAsia="宋体" w:cs="宋体"/>
          <w:sz w:val="24"/>
          <w:szCs w:val="24"/>
        </w:rPr>
        <w:t>；机械防排烟系统；气溶胶灭火系统(气体灭火系统)；防火门；防火卷帘、防火窗；消防应急照明及疏散系统；消防电梯；钢结构防火涂料；其它检测项目</w:t>
      </w:r>
    </w:p>
    <w:p w14:paraId="06A81B3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具体检测内容</w:t>
      </w:r>
    </w:p>
    <w:p w14:paraId="4E1F976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火灾自动报警和联动系统</w:t>
      </w:r>
    </w:p>
    <w:p w14:paraId="452022E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检测火灾自动报警系统线路的绝缘电阻、接地电阻、系统的接地、管线的安装及其保护状况；</w:t>
      </w:r>
    </w:p>
    <w:p w14:paraId="708C74B8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检测火灾探测器和手动报警按钮的设置状况、安装质量、保护半径及与周围遮挡物的距离等，并抽检其报警功能；</w:t>
      </w:r>
    </w:p>
    <w:p w14:paraId="5728791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检测火灾报警控制器的安装质量、柜内配线、保护接地的设置、主备电源的设置及其转换功能，并对控制器的各项功能测试；</w:t>
      </w:r>
    </w:p>
    <w:p w14:paraId="7FD9C4D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检测消防设备控制柜的安装质量、柜内配线、手、自动控制及屏面接受消防设备的信号反馈功能；</w:t>
      </w:r>
    </w:p>
    <w:p w14:paraId="5001F0C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检测电梯的迫降功能、消防电梯的使用功能，切断非消防电源功能和着火层的灯光显示功能；</w:t>
      </w:r>
    </w:p>
    <w:p w14:paraId="0AF31A00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检测消防控制室、各消防设备间及消火栓按钮处的消防通讯功能；</w:t>
      </w:r>
    </w:p>
    <w:p w14:paraId="727EF6E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检测火灾应急广播的音响功能，手动选层和自动广播、遥控开启和强行切换等功能；</w:t>
      </w:r>
    </w:p>
    <w:p w14:paraId="20BEC84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检测消防控制室的设置位置及明显标志、室内防火阀及无关管线的设置、双回路电源的设置和切换功能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；</w:t>
      </w:r>
    </w:p>
    <w:p w14:paraId="424DC215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检测火灾应急照明和疏散指示标志的设置、照度、转换时间和图形符号；</w:t>
      </w:r>
    </w:p>
    <w:p w14:paraId="09E4A2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10、检测其它按照消防管理规范需要检测的消防设施设备。</w:t>
      </w:r>
    </w:p>
    <w:p w14:paraId="12290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（二）消防供水系统</w:t>
      </w:r>
    </w:p>
    <w:p w14:paraId="50B4B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1、检查消防水源的性质、进水管的条数和直径及消防水池的设置状况；</w:t>
      </w:r>
    </w:p>
    <w:p w14:paraId="72105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2、检查消防水池的容积、水位指示器和补水设施、保证消防用水和防冻措施等；</w:t>
      </w:r>
    </w:p>
    <w:p w14:paraId="138C8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3、检查消防水箱的设置、容积、防冻措施、补水及单向阀的状况等；</w:t>
      </w:r>
    </w:p>
    <w:p w14:paraId="294B0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4、检测各种消防供水泵的性能、管道、手自动控制、启动时间，主备泵和主备电源转换功能等；</w:t>
      </w:r>
    </w:p>
    <w:p w14:paraId="7DD527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5、检测水泵结合器的设置、标志及输送消防水的功能等；</w:t>
      </w:r>
    </w:p>
    <w:p w14:paraId="1909F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（三）室内消火栓系统</w:t>
      </w:r>
    </w:p>
    <w:p w14:paraId="79C4A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1、检查室内消火栓的安装、组件、规格及其间距等；</w:t>
      </w:r>
    </w:p>
    <w:p w14:paraId="6BBE4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2、检测屋顶消火栓的设置、陈冻措施及其充实水柱长度等；</w:t>
      </w:r>
    </w:p>
    <w:p w14:paraId="66DA7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3、检查室内消火栓管网的设置、管径、颜色、保证消防用水及其连接形状；</w:t>
      </w:r>
    </w:p>
    <w:p w14:paraId="5B325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4、检测室内消火栓的首层和最不利点的静压、动压及其充实水柱长度；</w:t>
      </w:r>
    </w:p>
    <w:p w14:paraId="741AE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5、检查手动启泵按钮的设置及其功能；</w:t>
      </w:r>
    </w:p>
    <w:p w14:paraId="4C371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（四）自动喷水（雾）灭火系统</w:t>
      </w:r>
    </w:p>
    <w:p w14:paraId="1AAD44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1、检查管网的安装、连接、设置喷头数量及末端管径等；</w:t>
      </w:r>
    </w:p>
    <w:p w14:paraId="0B052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2、检查水流指示器和信号阀的安装及其功能；</w:t>
      </w:r>
    </w:p>
    <w:p w14:paraId="3ED81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3、检测报警阀组的安装、阀门的状态、各组件及其功能；</w:t>
      </w:r>
    </w:p>
    <w:p w14:paraId="3E54D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4、检测喷淋头安装、外观、保护间距和保护面积及与邻近障碍物的距离等；</w:t>
      </w:r>
    </w:p>
    <w:p w14:paraId="2E5F4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5、对报警阀组进行功能试验；</w:t>
      </w:r>
    </w:p>
    <w:p w14:paraId="315AB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6、对自动喷淋水（雾）系统进行功能试验；</w:t>
      </w:r>
    </w:p>
    <w:p w14:paraId="07F5D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（五）防排烟及通风空调系统</w:t>
      </w:r>
    </w:p>
    <w:p w14:paraId="51E45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1、检查正压送风系统的风管、风机、送风口设置状况并测量其风速和正压送风值；</w:t>
      </w:r>
    </w:p>
    <w:p w14:paraId="3CB6D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2、检测排烟系统风机、风道、防火阀、送风口、主备电源设置状况及其功能；</w:t>
      </w:r>
    </w:p>
    <w:p w14:paraId="39A34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3、检查通风空调系统的管道和防火阀的设置状况；</w:t>
      </w:r>
    </w:p>
    <w:p w14:paraId="134F6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4、对各个系统进行手动、自动及联动功能试验；</w:t>
      </w:r>
    </w:p>
    <w:p w14:paraId="5E269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（六）防火门、防火卷帘和挡烟垂壁</w:t>
      </w:r>
    </w:p>
    <w:p w14:paraId="187B9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对其外观、安装、传动机构、动作程序及其手动和联动功能进行检测；</w:t>
      </w:r>
    </w:p>
    <w:p w14:paraId="4F30C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（七）气体灭火系统</w:t>
      </w:r>
    </w:p>
    <w:p w14:paraId="5DF99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   1、检查气体灭火系统的贮瓶间的设备、组件、灭火剂输送管道、喷咀及防护区的设置和安装状况；</w:t>
      </w:r>
    </w:p>
    <w:p w14:paraId="608122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    2、对气体灭火系统模似联动试验、查看先发声、后发光的报警程序，查看切断火场电源、自动启动、延时启动量、防火阀和排风机、喷射过程、气体释放指示灯等的动作是否正常。</w:t>
      </w:r>
    </w:p>
    <w:p w14:paraId="2A8B3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五、检测要求</w:t>
      </w:r>
    </w:p>
    <w:p w14:paraId="146DA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1、年度检测1次，出具规范消防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设施</w:t>
      </w:r>
      <w:r>
        <w:rPr>
          <w:rFonts w:hint="eastAsia" w:ascii="宋体" w:hAnsi="宋体" w:eastAsia="宋体" w:cs="宋体"/>
          <w:sz w:val="24"/>
          <w:szCs w:val="24"/>
        </w:rPr>
        <w:t>设备检测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安全评估</w:t>
      </w:r>
      <w:r>
        <w:rPr>
          <w:rFonts w:hint="eastAsia" w:ascii="宋体" w:hAnsi="宋体" w:eastAsia="宋体" w:cs="宋体"/>
          <w:sz w:val="24"/>
          <w:szCs w:val="24"/>
        </w:rPr>
        <w:t>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F0876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2、检测单位对其检测报告负责，承担法律责任。</w:t>
      </w:r>
    </w:p>
    <w:p w14:paraId="6BB3E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3、检测结果确保辖区消防主管单位通过。</w:t>
      </w:r>
    </w:p>
    <w:p w14:paraId="6ED8A974">
      <w:pPr>
        <w:tabs>
          <w:tab w:val="left" w:pos="3816"/>
        </w:tabs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7B9E4866">
      <w:pPr>
        <w:tabs>
          <w:tab w:val="left" w:pos="3816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AD1E546">
      <w:pPr>
        <w:tabs>
          <w:tab w:val="left" w:pos="3816"/>
        </w:tabs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EC8BE7E">
      <w:pPr>
        <w:tabs>
          <w:tab w:val="left" w:pos="3816"/>
        </w:tabs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</w:t>
      </w:r>
    </w:p>
    <w:p w14:paraId="259E60DB">
      <w:pPr>
        <w:tabs>
          <w:tab w:val="left" w:pos="3816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安徽新华学院消防维保、消防检测报价表</w:t>
      </w:r>
    </w:p>
    <w:tbl>
      <w:tblPr>
        <w:tblStyle w:val="9"/>
        <w:tblW w:w="48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41"/>
        <w:gridCol w:w="1732"/>
        <w:gridCol w:w="1472"/>
        <w:gridCol w:w="1582"/>
        <w:gridCol w:w="1526"/>
      </w:tblGrid>
      <w:tr w14:paraId="47BA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校舍建筑面积（m</w:t>
            </w:r>
            <w:r>
              <w:rPr>
                <w:rStyle w:val="12"/>
                <w:lang w:val="en-US" w:eastAsia="zh-CN" w:bidi="ar"/>
              </w:rPr>
              <w:t>²）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4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消防维保单价</w:t>
            </w:r>
          </w:p>
          <w:p w14:paraId="5C48E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（元/平方/年）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0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消防维保总价（元/年）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5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消防检测单价（元/平方/年）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消防检测总价（元/年）</w:t>
            </w:r>
          </w:p>
        </w:tc>
      </w:tr>
      <w:tr w14:paraId="4DCF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498000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14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E2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A5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20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A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14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金额合计：</w:t>
            </w:r>
          </w:p>
        </w:tc>
      </w:tr>
    </w:tbl>
    <w:p w14:paraId="4D0F11D7">
      <w:pPr>
        <w:tabs>
          <w:tab w:val="left" w:pos="3816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7AB9B83B">
      <w:pPr>
        <w:tabs>
          <w:tab w:val="left" w:pos="3816"/>
        </w:tabs>
        <w:jc w:val="left"/>
        <w:rPr>
          <w:rFonts w:ascii="仿宋" w:hAnsi="仿宋" w:eastAsia="仿宋" w:cs="仿宋"/>
          <w:sz w:val="32"/>
          <w:szCs w:val="32"/>
        </w:rPr>
      </w:pPr>
    </w:p>
    <w:p w14:paraId="43CA293A">
      <w:pPr>
        <w:pStyle w:val="11"/>
        <w:rPr>
          <w:rFonts w:hint="default"/>
          <w:lang w:val="en-US" w:eastAsia="zh-CN"/>
        </w:rPr>
      </w:pPr>
    </w:p>
    <w:p w14:paraId="2FE81952">
      <w:pPr>
        <w:pStyle w:val="11"/>
        <w:rPr>
          <w:rFonts w:hint="default"/>
          <w:lang w:val="en-US" w:eastAsia="zh-CN"/>
        </w:rPr>
      </w:pPr>
    </w:p>
    <w:p w14:paraId="2CC060F0">
      <w:pPr>
        <w:pStyle w:val="11"/>
        <w:rPr>
          <w:rFonts w:hint="default"/>
          <w:lang w:val="en-US" w:eastAsia="zh-CN"/>
        </w:rPr>
      </w:pPr>
    </w:p>
    <w:p w14:paraId="11B8CDFF">
      <w:pPr>
        <w:pStyle w:val="11"/>
        <w:rPr>
          <w:rFonts w:hint="default"/>
          <w:lang w:val="en-US" w:eastAsia="zh-CN"/>
        </w:rPr>
      </w:pPr>
    </w:p>
    <w:p w14:paraId="17FBF338">
      <w:pPr>
        <w:pStyle w:val="11"/>
        <w:rPr>
          <w:rFonts w:hint="default"/>
          <w:lang w:val="en-US" w:eastAsia="zh-CN"/>
        </w:rPr>
      </w:pPr>
    </w:p>
    <w:p w14:paraId="4DF33EBA">
      <w:pPr>
        <w:pStyle w:val="11"/>
        <w:rPr>
          <w:rFonts w:hint="default"/>
          <w:lang w:val="en-US" w:eastAsia="zh-CN"/>
        </w:rPr>
      </w:pPr>
    </w:p>
    <w:p w14:paraId="0A7F7A08">
      <w:pPr>
        <w:pStyle w:val="11"/>
        <w:rPr>
          <w:rFonts w:hint="default"/>
          <w:lang w:val="en-US" w:eastAsia="zh-CN"/>
        </w:rPr>
      </w:pPr>
    </w:p>
    <w:p w14:paraId="7A8A1146">
      <w:pPr>
        <w:spacing w:before="156" w:beforeLines="50" w:after="156" w:afterLines="50" w:line="240" w:lineRule="auto"/>
        <w:jc w:val="both"/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</w:pPr>
    </w:p>
    <w:p w14:paraId="196F055A">
      <w:pPr>
        <w:spacing w:before="156" w:beforeLines="50" w:after="156" w:afterLines="50" w:line="240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 w14:paraId="1ED39AF5">
      <w:pPr>
        <w:spacing w:before="156" w:beforeLines="50" w:after="156" w:afterLines="50" w:line="240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 w14:paraId="41611A2E">
      <w:pPr>
        <w:spacing w:before="156" w:beforeLines="50" w:after="156" w:afterLines="50" w:line="240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 w14:paraId="15766D2B">
      <w:pPr>
        <w:spacing w:before="156" w:beforeLines="50" w:after="156" w:afterLines="50" w:line="240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 w14:paraId="6AF6B880">
      <w:pPr>
        <w:spacing w:before="156" w:beforeLines="50" w:after="156" w:afterLines="50" w:line="240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 w14:paraId="204748A6">
      <w:pPr>
        <w:spacing w:before="156" w:beforeLines="50" w:after="156" w:afterLines="50" w:line="240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 w14:paraId="6F17F36A">
      <w:pPr>
        <w:spacing w:before="156" w:beforeLines="50" w:after="156" w:afterLines="50" w:line="240" w:lineRule="auto"/>
        <w:jc w:val="both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附件4</w:t>
      </w:r>
    </w:p>
    <w:p w14:paraId="179BECF1">
      <w:pPr>
        <w:spacing w:before="156" w:beforeLines="50" w:after="156" w:afterLines="50" w:line="24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 w14:paraId="13EF8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</w:p>
    <w:p w14:paraId="74C9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 w14:paraId="1A929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48763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7250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139F0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70144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674CD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1B99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381AC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3EAFA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5052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04161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7A87B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70BCB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282B9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442DE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76C00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074CE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0FE76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3F9E6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35349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4507B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3F9F0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266E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144A7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7573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7FB1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68A11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 w14:paraId="09E19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72F6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0A7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D17B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11CE8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0240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707AF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5B6FE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58AC7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1AC5F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41E5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 w14:paraId="7C0E940E">
      <w:pPr>
        <w:spacing w:line="24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 w14:paraId="469B713F">
      <w:pPr>
        <w:spacing w:line="240" w:lineRule="auto"/>
      </w:pPr>
    </w:p>
    <w:p w14:paraId="70547585">
      <w:pPr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6ED572C9">
      <w:pPr>
        <w:spacing w:line="240" w:lineRule="auto"/>
        <w:ind w:right="240" w:firstLine="560" w:firstLineChars="20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0042B0AE">
      <w:pPr>
        <w:pStyle w:val="8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209FFC4E">
      <w:pPr>
        <w:pStyle w:val="8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722C8E5C">
      <w:pPr>
        <w:pStyle w:val="8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6E8A74E">
      <w:pPr>
        <w:pStyle w:val="8"/>
        <w:spacing w:line="24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54960B59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79C9122A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3A4A3BF2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</w:p>
    <w:p w14:paraId="2B77364C">
      <w:pPr>
        <w:spacing w:before="240" w:beforeLines="100" w:line="24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1B8A589">
      <w:pPr>
        <w:spacing w:before="240" w:beforeLines="100" w:line="240" w:lineRule="auto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附件5</w:t>
      </w:r>
    </w:p>
    <w:p w14:paraId="20EBC727">
      <w:pPr>
        <w:spacing w:before="240" w:beforeLines="100" w:line="24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保证承诺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书</w:t>
      </w:r>
    </w:p>
    <w:p w14:paraId="13288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52ACB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48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保证人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就***项目合作并签订《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</w:rPr>
        <w:t>提供不可撤销的连带保证责任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，并向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2E8985F3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的保证范围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为主合同项下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应承担的全部责任、义务、债务等，</w:t>
      </w:r>
      <w:r>
        <w:rPr>
          <w:rFonts w:hint="eastAsia" w:ascii="仿宋" w:hAnsi="仿宋" w:eastAsia="仿宋" w:cs="仿宋"/>
          <w:sz w:val="28"/>
          <w:szCs w:val="28"/>
        </w:rPr>
        <w:t>以及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0ABA1F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二、保证期间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保证人的</w:t>
      </w:r>
      <w:r>
        <w:rPr>
          <w:rFonts w:hint="eastAsia" w:ascii="仿宋" w:hAnsi="仿宋" w:eastAsia="仿宋" w:cs="仿宋"/>
          <w:sz w:val="28"/>
          <w:szCs w:val="28"/>
        </w:rPr>
        <w:t>保证期间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" w:hAnsi="仿宋" w:eastAsia="仿宋" w:cs="仿宋"/>
          <w:sz w:val="28"/>
          <w:szCs w:val="28"/>
        </w:rPr>
        <w:t>在主合同项下最后一期债务履行期限届满后三年。</w:t>
      </w:r>
    </w:p>
    <w:p w14:paraId="34915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保证方式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保证人承担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独立的、不可撤销的、</w:t>
      </w:r>
      <w:r>
        <w:rPr>
          <w:rFonts w:hint="eastAsia" w:ascii="仿宋" w:hAnsi="仿宋" w:eastAsia="仿宋" w:cs="仿宋"/>
          <w:sz w:val="28"/>
          <w:szCs w:val="28"/>
        </w:rPr>
        <w:t>连带责任保证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任何情况下，</w:t>
      </w:r>
      <w:r>
        <w:rPr>
          <w:rFonts w:hint="eastAsia" w:ascii="仿宋" w:hAnsi="仿宋" w:eastAsia="仿宋" w:cs="仿宋"/>
          <w:sz w:val="28"/>
          <w:szCs w:val="28"/>
        </w:rPr>
        <w:t>不因主合同无效、撤销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等等</w:t>
      </w:r>
      <w:r>
        <w:rPr>
          <w:rFonts w:hint="eastAsia" w:ascii="仿宋" w:hAnsi="仿宋" w:eastAsia="仿宋" w:cs="仿宋"/>
          <w:sz w:val="28"/>
          <w:szCs w:val="28"/>
        </w:rPr>
        <w:t>而影响本承诺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书的</w:t>
      </w:r>
      <w:r>
        <w:rPr>
          <w:rFonts w:hint="eastAsia" w:ascii="仿宋" w:hAnsi="仿宋" w:eastAsia="仿宋" w:cs="仿宋"/>
          <w:sz w:val="28"/>
          <w:szCs w:val="28"/>
        </w:rPr>
        <w:t>效力。</w:t>
      </w:r>
    </w:p>
    <w:p w14:paraId="70CCE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无论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</w:t>
      </w:r>
      <w:r>
        <w:rPr>
          <w:rFonts w:hint="eastAsia" w:ascii="仿宋" w:hAnsi="仿宋" w:eastAsia="仿宋" w:cs="仿宋"/>
          <w:sz w:val="28"/>
          <w:szCs w:val="28"/>
        </w:rPr>
        <w:t>对被担保债权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享有</w:t>
      </w:r>
      <w:r>
        <w:rPr>
          <w:rFonts w:hint="eastAsia" w:ascii="仿宋" w:hAnsi="仿宋" w:eastAsia="仿宋" w:cs="仿宋"/>
          <w:sz w:val="28"/>
          <w:szCs w:val="28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在本承诺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项下的保证责任均不因此减免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8"/>
          <w:szCs w:val="28"/>
        </w:rPr>
        <w:t>均可直接要求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依照本承诺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约定承担保证责任，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不提出任何异议。</w:t>
      </w:r>
    </w:p>
    <w:p w14:paraId="0F7CE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8"/>
          <w:szCs w:val="28"/>
        </w:rPr>
        <w:t>是具备完全民事行为能力的自然人，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为签订本承诺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提供的所有文件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信息及签字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sz w:val="28"/>
          <w:szCs w:val="28"/>
        </w:rPr>
        <w:t>真实、完整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有效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 </w:t>
      </w:r>
    </w:p>
    <w:p w14:paraId="216FD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对其提出任何异议。</w:t>
      </w:r>
    </w:p>
    <w:p w14:paraId="42FD6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240" w:lineRule="auto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保证人：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48AF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A0F7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A0F7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0BBBDE"/>
    <w:multiLevelType w:val="singleLevel"/>
    <w:tmpl w:val="A00BBBD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2D95D70"/>
    <w:multiLevelType w:val="singleLevel"/>
    <w:tmpl w:val="A2D95D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A18E164"/>
    <w:multiLevelType w:val="singleLevel"/>
    <w:tmpl w:val="3A18E1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D2B45"/>
    <w:rsid w:val="77D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8">
    <w:name w:val="Body Text First Indent 2"/>
    <w:basedOn w:val="3"/>
    <w:next w:val="7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黑体"/>
      <w:color w:val="000000"/>
      <w:sz w:val="24"/>
      <w:szCs w:val="24"/>
      <w:lang w:val="en-US" w:eastAsia="zh-CN" w:bidi="ar-SA"/>
    </w:rPr>
  </w:style>
  <w:style w:type="character" w:customStyle="1" w:styleId="12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2026-02-27T08:23:00Z</dcterms:created>
  <dc:creator>心若向阳</dc:creator>
  <cp:lastModifiedBy>心若向阳</cp:lastModifiedBy>
  <dcterms:modified xsi:type="dcterms:W3CDTF">2026-02-27T08:25:18Z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215A2C48EB4F47F6B920F208DD98D389_11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