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3C03">
      <w:pPr>
        <w:spacing w:line="44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tbl>
      <w:tblPr>
        <w:tblStyle w:val="6"/>
        <w:tblpPr w:leftFromText="180" w:rightFromText="180" w:vertAnchor="page" w:horzAnchor="page" w:tblpXSpec="center" w:tblpY="2151"/>
        <w:tblOverlap w:val="never"/>
        <w:tblW w:w="11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153"/>
        <w:gridCol w:w="1168"/>
        <w:gridCol w:w="1960"/>
        <w:gridCol w:w="1323"/>
        <w:gridCol w:w="3916"/>
      </w:tblGrid>
      <w:tr w14:paraId="50AC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5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触控一体机报价清单</w:t>
            </w:r>
          </w:p>
        </w:tc>
      </w:tr>
      <w:tr w14:paraId="64DE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D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</w:t>
            </w:r>
          </w:p>
        </w:tc>
      </w:tr>
      <w:tr w14:paraId="1F15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8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D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0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C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0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D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06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B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0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8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6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4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26869"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1.整机采用UHD超高清LED 液晶屏，显示比例16:9，分辨率3840*2160                         </w:t>
            </w:r>
          </w:p>
          <w:p w14:paraId="4940F9BF"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2.整机内置扬声器,麦克风                </w:t>
            </w:r>
          </w:p>
          <w:p w14:paraId="421C25F9"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3.支持传屏功能，可以将外部电脑的屏幕画面通过无线方式传输到整机上显示                    </w:t>
            </w:r>
          </w:p>
          <w:p w14:paraId="7537AE09"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>4.整机内置高清摄像头,支持远程巡课应用（无内置提供外置摄像头，</w:t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  <w:highlight w:val="yellow"/>
                <w:lang w:val="en-US" w:eastAsia="zh-CN"/>
              </w:rPr>
              <w:t>列明像素</w:t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）                          </w:t>
            </w:r>
          </w:p>
          <w:p w14:paraId="55198FA3"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5.触摸屏具有防遮挡功能，触摸接收器在单点或多点遮挡后仍能正常书写. 整机支持20点触控   </w:t>
            </w:r>
          </w:p>
          <w:p w14:paraId="0FF578B6"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>6.整机具备前置 USB 接口</w:t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 </w:t>
            </w:r>
          </w:p>
          <w:p w14:paraId="33C9EE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222222"/>
                <w:kern w:val="0"/>
                <w:szCs w:val="21"/>
                <w:lang w:val="en-US" w:eastAsia="zh-CN"/>
              </w:rPr>
              <w:t>（所投产品功能需满足上述要求）</w:t>
            </w:r>
          </w:p>
        </w:tc>
      </w:tr>
      <w:tr w14:paraId="6633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1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D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3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8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8CC1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2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7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E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8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D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5BB8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3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2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ops模块电脑</w:t>
            </w:r>
          </w:p>
        </w:tc>
      </w:tr>
      <w:tr w14:paraId="2CA5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E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C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代I5/内存8G/固态硬盘:256G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5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E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CPU≥10代都可</w:t>
            </w:r>
          </w:p>
        </w:tc>
      </w:tr>
      <w:tr w14:paraId="66D8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0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代I7/内存8G/固态硬盘:256G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AD5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B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B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其他配件</w:t>
            </w:r>
          </w:p>
        </w:tc>
      </w:tr>
      <w:tr w14:paraId="39B4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E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4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8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2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D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CE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C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1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智能笔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66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8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1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401D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A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E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移动支架（65寸）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67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9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DAD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6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1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9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移动支架（75寸）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E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CFA1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5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4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1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移动支架（86寸）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6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0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8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0E6F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1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A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F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无线传屏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66E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A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0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E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外接摄像头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B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4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8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有内置摄像头的无需填写此项</w:t>
            </w:r>
          </w:p>
        </w:tc>
      </w:tr>
      <w:tr w14:paraId="4D06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0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备注：此价格新华集团及旗下各院校均可适用，且价格不因投标人出具的票据类型而改变。</w:t>
            </w:r>
          </w:p>
        </w:tc>
      </w:tr>
    </w:tbl>
    <w:p w14:paraId="5BE92FA7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631F08C8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7291B2E2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38E21DA1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 w14:paraId="59B1B6D3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 w14:paraId="34196B45"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 w14:paraId="7A03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 w14:paraId="7910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 w14:paraId="5EDA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4E54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4F63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740F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5F8D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1C88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6C50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4EF5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01F0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6A52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A62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 w14:paraId="0291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2273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A51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0535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4C331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095A9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548B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4DD9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27D3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743E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460F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65F8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2E15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01CF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4DD6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3EF7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3E43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3C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23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45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483BE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337BB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2777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374C9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2074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29EB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2707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 w14:paraId="2FEF6FF3"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B6CB475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7C5D83EE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3013DA21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7CC5832B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125BFED5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534AE6E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7C315D87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161E9033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172C370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A836B46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7C51E9BB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16D04E17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3BCA8FBC">
      <w:pPr>
        <w:spacing w:before="240" w:beforeLines="100" w:line="48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附件三</w:t>
      </w:r>
    </w:p>
    <w:p w14:paraId="123DDA80"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承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书</w:t>
      </w:r>
    </w:p>
    <w:p w14:paraId="64DD7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BA96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1FF934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5A90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 w14:paraId="2CEF7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 w14:paraId="22212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 w14:paraId="300D5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 w14:paraId="76232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 w14:paraId="2EC57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26F01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</w:p>
    <w:p w14:paraId="114443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2AAF7E32"/>
    <w:rsid w:val="2AA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2024-10-18T02:06:00Z</dcterms:created>
  <dc:creator>千里草1403852088</dc:creator>
  <cp:lastModifiedBy>千里草1403852088</cp:lastModifiedBy>
  <dcterms:modified xsi:type="dcterms:W3CDTF">2024-10-18T02:06:47Z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A4DC5A6B18AC46CDBEB2B469F0187692_11</vt:lpwstr>
  </property>
</Properties>
</file>