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18BD">
      <w:pPr>
        <w:pStyle w:val="6"/>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附件一</w:t>
      </w:r>
    </w:p>
    <w:p w14:paraId="1A9A26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kern w:val="0"/>
          <w:sz w:val="36"/>
          <w:szCs w:val="36"/>
          <w:shd w:val="clear" w:color="auto" w:fill="FFFFFF"/>
          <w:lang w:val="en-US"/>
        </w:rPr>
      </w:pPr>
      <w:r>
        <w:rPr>
          <w:rFonts w:hint="eastAsia" w:ascii="仿宋" w:hAnsi="仿宋" w:eastAsia="仿宋" w:cs="仿宋"/>
          <w:b/>
          <w:bCs w:val="0"/>
          <w:snapToGrid w:val="0"/>
          <w:kern w:val="0"/>
          <w:sz w:val="36"/>
          <w:szCs w:val="36"/>
          <w:shd w:val="clear" w:color="auto" w:fill="FFFFFF"/>
          <w:lang w:val="en-US" w:eastAsia="zh-CN" w:bidi="ar"/>
        </w:rPr>
        <w:t>廉政承诺书</w:t>
      </w:r>
    </w:p>
    <w:p w14:paraId="00504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甲方：安徽新华学院</w:t>
      </w:r>
    </w:p>
    <w:p w14:paraId="01B66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乙方：</w:t>
      </w:r>
    </w:p>
    <w:p w14:paraId="4E91D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631E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第一条 甲乙双方共同承诺</w:t>
      </w:r>
    </w:p>
    <w:p w14:paraId="520E8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（一）严格遵守国家关于市场准入、项目招标投标、工程建设、施工安装、物资采购和市场活动等有关法律、法规和相关政策，以及廉政建设的各项规定。</w:t>
      </w:r>
    </w:p>
    <w:p w14:paraId="37B94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（二）严格执行合同文件，自觉按合同办事。</w:t>
      </w:r>
    </w:p>
    <w:p w14:paraId="7948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（三）坚持公开、公平、公正的原则，不为获取不正当利益而损害对方利益。</w:t>
      </w:r>
    </w:p>
    <w:p w14:paraId="5C3B3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（四）保守对方的商业秘密，不将其用于交易以外的目的。</w:t>
      </w:r>
    </w:p>
    <w:p w14:paraId="5470F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第二条 甲方承诺</w:t>
      </w:r>
    </w:p>
    <w:p w14:paraId="5E045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在交易的事前、事中、事后遵守以下（包括但不限于）事项： </w:t>
      </w:r>
    </w:p>
    <w:p w14:paraId="6A26E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（一）不参加乙方或相关单位的宴请。</w:t>
      </w:r>
    </w:p>
    <w:p w14:paraId="19DF4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（二）不私自收受乙方或相关单位的礼品、礼券或以“低价付款”的物品。</w:t>
      </w:r>
    </w:p>
    <w:p w14:paraId="0CF13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（三）不接受乙方或相关单位的礼金、贿赂、账外回扣等任何形式的私下经济利益。</w:t>
      </w:r>
    </w:p>
    <w:p w14:paraId="2D411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（四）不私自接受乙方或相关单位提供的娱乐、游玩或任何考察形式的变相旅游等活动。</w:t>
      </w:r>
    </w:p>
    <w:p w14:paraId="08626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225C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（六）不得有其他任何在乙方等相关单位获取不当利益的行为。</w:t>
      </w:r>
    </w:p>
    <w:p w14:paraId="05AE3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第三条 乙方承诺</w:t>
      </w:r>
    </w:p>
    <w:p w14:paraId="70ABC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在交易的事前、事中、事后遵守以下（包括但不限于）事项：</w:t>
      </w:r>
    </w:p>
    <w:p w14:paraId="069E2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（一）与甲方保持正常的业务交往，严格执行合同约定。</w:t>
      </w:r>
    </w:p>
    <w:p w14:paraId="65C22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（二）不向甲方工作人员及任何与甲方相关联的单位或个人提供宴请、旅游、健身、娱乐、变相考察等活动。</w:t>
      </w:r>
    </w:p>
    <w:p w14:paraId="5AD5D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（三）不私自向甲方、相关单位及其工作人员赠送礼品、现金、有价卡券等。</w:t>
      </w:r>
    </w:p>
    <w:p w14:paraId="74149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在账外给予甲方、相关单位及其工作人员回扣；不假借促销费、宣传费、赞助费、科研费、劳务费、咨询费、好处费、感谢费、佣金等名义，或者以报销各种费用等方式，给付甲方、相关单位及其工作人员财物（利益）。</w:t>
      </w:r>
    </w:p>
    <w:p w14:paraId="25F50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（五）及时向甲方通报甲方人员违反本承诺书规定的行为。</w:t>
      </w:r>
    </w:p>
    <w:p w14:paraId="03DDA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第四条 违约责任</w:t>
      </w:r>
    </w:p>
    <w:p w14:paraId="0027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14:paraId="6FE9F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14:paraId="51E97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第五条 本承诺书作为交易合同或协议的附件，与交易合同或协议具有同等法律效力。经双方签署后立即生效。</w:t>
      </w:r>
    </w:p>
    <w:p w14:paraId="3A50C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第六条 乙方在履行合同或协议过程中，若发现甲方的相关人员有违反《廉政承诺书》所规定的行为，可以直接向甲方审计督查部投诉（电话：15005518562）。</w:t>
      </w:r>
    </w:p>
    <w:p w14:paraId="7668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第七条 本承诺书一式四份，甲乙双方各持两份。</w:t>
      </w:r>
    </w:p>
    <w:p w14:paraId="20ACF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7B662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5BB8E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11177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甲方单位：（盖章）                   乙方单位：（盖章）</w:t>
      </w:r>
    </w:p>
    <w:p w14:paraId="5AC98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                         法定代表人：</w:t>
      </w:r>
    </w:p>
    <w:p w14:paraId="1796C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法定代表人联系电话：                 法定代表人联系电话：</w:t>
      </w:r>
    </w:p>
    <w:p w14:paraId="5D17F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委托代理人：                         委托代理人：</w:t>
      </w:r>
    </w:p>
    <w:p w14:paraId="1E6F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项目负责人：                         项目负责人：</w:t>
      </w:r>
    </w:p>
    <w:p w14:paraId="15B12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监督电话：15005518562                监督电话：                                </w:t>
      </w:r>
    </w:p>
    <w:p w14:paraId="79086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监督邮箱：xhjtdc@xinhuaedu.com       监督邮箱：</w:t>
      </w:r>
    </w:p>
    <w:p w14:paraId="48A36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8"/>
          <w:szCs w:val="28"/>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          jtdsz@xinhuaedu.com   </w:t>
      </w:r>
      <w:r>
        <w:rPr>
          <w:rFonts w:hint="eastAsia" w:ascii="仿宋" w:hAnsi="仿宋" w:eastAsia="仿宋" w:cs="仿宋"/>
          <w:color w:val="000000"/>
          <w:kern w:val="0"/>
          <w:sz w:val="28"/>
          <w:szCs w:val="28"/>
          <w:shd w:val="clear" w:color="auto" w:fill="FFFFFF"/>
          <w:lang w:val="en-US" w:eastAsia="zh-CN" w:bidi="ar"/>
        </w:rPr>
        <w:t xml:space="preserve">       </w:t>
      </w:r>
    </w:p>
    <w:p w14:paraId="39D1282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14:paraId="55B3140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14:paraId="13E010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14:paraId="1B22AE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14:paraId="1E5AB48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rPr>
      </w:pPr>
      <w:r>
        <w:rPr>
          <w:rFonts w:hint="eastAsia" w:ascii="仿宋" w:hAnsi="仿宋" w:eastAsia="仿宋" w:cs="仿宋"/>
          <w:b/>
          <w:bCs/>
          <w:color w:val="000000"/>
          <w:kern w:val="0"/>
          <w:sz w:val="28"/>
          <w:szCs w:val="28"/>
          <w:shd w:val="clear" w:color="auto" w:fill="FFFFFF"/>
          <w:lang w:val="en-US" w:eastAsia="zh-CN" w:bidi="ar"/>
        </w:rPr>
        <w:t>附件二</w:t>
      </w:r>
    </w:p>
    <w:p w14:paraId="2F6BBA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000000"/>
          <w:kern w:val="0"/>
          <w:sz w:val="32"/>
          <w:szCs w:val="32"/>
          <w:shd w:val="clear" w:color="auto" w:fill="FFFFFF"/>
          <w:lang w:val="en-US"/>
        </w:rPr>
      </w:pPr>
      <w:r>
        <w:rPr>
          <w:rFonts w:hint="eastAsia" w:ascii="仿宋" w:hAnsi="仿宋" w:eastAsia="仿宋" w:cs="仿宋"/>
          <w:b/>
          <w:bCs/>
          <w:color w:val="000000"/>
          <w:kern w:val="0"/>
          <w:sz w:val="32"/>
          <w:szCs w:val="32"/>
          <w:shd w:val="clear" w:color="auto" w:fill="FFFFFF"/>
          <w:lang w:val="en-US" w:eastAsia="zh-CN" w:bidi="ar"/>
        </w:rPr>
        <w:t>保证承诺书</w:t>
      </w:r>
    </w:p>
    <w:p w14:paraId="62F4586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致</w:t>
      </w:r>
      <w:r>
        <w:rPr>
          <w:rFonts w:hint="eastAsia" w:ascii="仿宋" w:hAnsi="仿宋" w:eastAsia="仿宋" w:cs="仿宋"/>
          <w:b/>
          <w:bCs/>
          <w:kern w:val="2"/>
          <w:sz w:val="28"/>
          <w:szCs w:val="28"/>
          <w:u w:val="single"/>
          <w:lang w:val="en-US" w:eastAsia="zh-CN" w:bidi="ar"/>
        </w:rPr>
        <w:t>安徽新华学院</w:t>
      </w:r>
      <w:r>
        <w:rPr>
          <w:rFonts w:hint="eastAsia" w:ascii="仿宋" w:hAnsi="仿宋" w:eastAsia="仿宋" w:cs="仿宋"/>
          <w:b/>
          <w:bCs/>
          <w:kern w:val="2"/>
          <w:sz w:val="28"/>
          <w:szCs w:val="28"/>
          <w:lang w:val="en-US" w:eastAsia="zh-CN" w:bidi="ar"/>
        </w:rPr>
        <w:t>：</w:t>
      </w:r>
    </w:p>
    <w:p w14:paraId="0AF4B5E2">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保证人***，身份证号码***，系***公司法定代表人/项目负责人。现保证人针对***公司与</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提供不可撤销的连带保证责任担保，并向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郑重承诺：</w:t>
      </w:r>
    </w:p>
    <w:p w14:paraId="7456FFA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保证范围</w:t>
      </w:r>
      <w:r>
        <w:rPr>
          <w:rFonts w:hint="eastAsia" w:ascii="仿宋" w:hAnsi="仿宋" w:eastAsia="仿宋" w:cs="仿宋"/>
          <w:kern w:val="2"/>
          <w:sz w:val="24"/>
          <w:szCs w:val="24"/>
          <w:lang w:val="en-US" w:eastAsia="zh-CN" w:bidi="ar"/>
        </w:rPr>
        <w:t>。保证人的保证范围，为主合同项下***公司对</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应承担的全部责任、义务、债务等，以及</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为实现债权而支付的各项费用（包括但不限于诉讼费/仲裁费、财产保全费、财产保全服务费、律师费、差旅费、公证费、执行费、公告费等费用）。</w:t>
      </w:r>
    </w:p>
    <w:p w14:paraId="75D1256E">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 xml:space="preserve"> 二、保证期间。</w:t>
      </w:r>
      <w:r>
        <w:rPr>
          <w:rFonts w:hint="eastAsia" w:ascii="仿宋" w:hAnsi="仿宋" w:eastAsia="仿宋" w:cs="仿宋"/>
          <w:kern w:val="2"/>
          <w:sz w:val="24"/>
          <w:szCs w:val="24"/>
          <w:lang w:val="en-US" w:eastAsia="zh-CN" w:bidi="ar"/>
        </w:rPr>
        <w:t>保证人的保证期间，为***公司在主合同项下债务履行期限届满后三年；若主合同项下的债务约定分期履行的，则保证期间至***公司在主合同项下最后一期债务履行期限届满后三年。</w:t>
      </w:r>
    </w:p>
    <w:p w14:paraId="56C68EB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三、保证方式。</w:t>
      </w:r>
      <w:r>
        <w:rPr>
          <w:rFonts w:hint="eastAsia" w:ascii="仿宋" w:hAnsi="仿宋" w:eastAsia="仿宋" w:cs="仿宋"/>
          <w:kern w:val="2"/>
          <w:sz w:val="24"/>
          <w:szCs w:val="24"/>
          <w:lang w:val="en-US" w:eastAsia="zh-CN" w:bidi="ar"/>
        </w:rPr>
        <w:t>保证人承担独立的、不可撤销的、连带责任保证担保。任何情况下，不因主合同无效、撤销等等而影响本承诺书的效力。</w:t>
      </w:r>
    </w:p>
    <w:p w14:paraId="4854772A">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四、保证人承诺，无论</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均可直接要求保证人依照本承诺书约定承担保证责任，保证人不提出任何异议。</w:t>
      </w:r>
    </w:p>
    <w:p w14:paraId="3B7E0596">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五、保证人是具备完全民事行为能力的自然人，保证人为签订本承诺书提供的所有文件、信息及签字均真实、完整、有效 。 </w:t>
      </w:r>
    </w:p>
    <w:p w14:paraId="59172CE5">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六、保证人已充分理解并全面认可主合同及本承诺书的所有条款内容，并承诺任何情况下不得对其提出任何异议。</w:t>
      </w:r>
    </w:p>
    <w:p w14:paraId="2334CD96">
      <w:pPr>
        <w:pStyle w:val="9"/>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 xml:space="preserve">                                  </w:t>
      </w:r>
      <w:r>
        <w:rPr>
          <w:rFonts w:hint="eastAsia" w:ascii="仿宋" w:hAnsi="仿宋" w:eastAsia="仿宋" w:cs="仿宋"/>
          <w:sz w:val="24"/>
          <w:szCs w:val="24"/>
          <w:lang w:eastAsia="zh-CN"/>
        </w:rPr>
        <w:t>保证人：</w:t>
      </w:r>
    </w:p>
    <w:p w14:paraId="145168A4">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
        </w:rPr>
        <w:t xml:space="preserve">                                   日期：</w:t>
      </w:r>
    </w:p>
    <w:p w14:paraId="62DFE7AA">
      <w:pPr>
        <w:pStyle w:val="5"/>
        <w:keepNext w:val="0"/>
        <w:keepLines w:val="0"/>
        <w:pageBreakBefore w:val="0"/>
        <w:kinsoku/>
        <w:wordWrap/>
        <w:overflowPunct/>
        <w:topLinePunct w:val="0"/>
        <w:autoSpaceDE/>
        <w:autoSpaceDN/>
        <w:bidi w:val="0"/>
        <w:spacing w:line="440" w:lineRule="exact"/>
        <w:rPr>
          <w:rFonts w:hint="eastAsia" w:ascii="仿宋" w:hAnsi="仿宋" w:eastAsia="仿宋" w:cs="仿宋"/>
          <w:lang w:val="en-US" w:eastAsia="zh-CN"/>
        </w:rPr>
      </w:pPr>
    </w:p>
    <w:p w14:paraId="30BF9D5C">
      <w:pPr>
        <w:pStyle w:val="6"/>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14:paraId="6B4FFA71">
      <w:pPr>
        <w:pStyle w:val="6"/>
        <w:ind w:left="0" w:leftChars="0" w:firstLine="0" w:firstLineChars="0"/>
        <w:jc w:val="center"/>
        <w:rPr>
          <w:rFonts w:hint="default" w:ascii="宋体" w:hAnsi="宋体" w:cs="宋体" w:eastAsiaTheme="minorEastAsia"/>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信号与电路设备采购项目需求表（报价表）</w:t>
      </w:r>
    </w:p>
    <w:tbl>
      <w:tblPr>
        <w:tblStyle w:val="7"/>
        <w:tblW w:w="102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82"/>
        <w:gridCol w:w="1116"/>
        <w:gridCol w:w="1540"/>
        <w:gridCol w:w="1120"/>
        <w:gridCol w:w="1070"/>
        <w:gridCol w:w="1330"/>
        <w:gridCol w:w="1577"/>
      </w:tblGrid>
      <w:tr w14:paraId="73C36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A8F14D7">
            <w:pPr>
              <w:spacing w:before="100" w:beforeAutospacing="1" w:after="100" w:afterAutospacing="1"/>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8ABA1F1">
            <w:pPr>
              <w:spacing w:before="100" w:beforeAutospacing="1" w:after="100" w:afterAutospacing="1"/>
              <w:jc w:val="center"/>
              <w:rPr>
                <w:rFonts w:hint="eastAsia" w:ascii="宋体" w:hAnsi="宋体" w:eastAsia="宋体" w:cs="宋体"/>
                <w:b/>
                <w:bCs/>
                <w:sz w:val="21"/>
                <w:szCs w:val="21"/>
              </w:rPr>
            </w:pPr>
            <w:r>
              <w:rPr>
                <w:rFonts w:hint="eastAsia" w:ascii="宋体" w:hAnsi="宋体" w:eastAsia="宋体" w:cs="宋体"/>
                <w:b/>
                <w:bCs/>
                <w:sz w:val="21"/>
                <w:szCs w:val="21"/>
              </w:rPr>
              <w:t>仪器设备名称</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B2FE985">
            <w:pPr>
              <w:spacing w:before="100" w:beforeAutospacing="1" w:after="100" w:afterAutospacing="1" w:line="0" w:lineRule="atLeas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品牌</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8285D8A">
            <w:pPr>
              <w:spacing w:before="100" w:beforeAutospacing="1" w:after="100" w:afterAutospacing="1"/>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型号规格</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1E4F040">
            <w:pPr>
              <w:spacing w:before="100" w:beforeAutospacing="1" w:after="100" w:afterAutospacing="1"/>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BDF5078">
            <w:pPr>
              <w:spacing w:before="100" w:beforeAutospacing="1" w:after="100" w:afterAutospacing="1"/>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F8E2691">
            <w:pPr>
              <w:spacing w:before="100" w:beforeAutospacing="1" w:after="100" w:afterAutospacing="1"/>
              <w:jc w:val="center"/>
              <w:rPr>
                <w:rFonts w:hint="eastAsia" w:ascii="宋体" w:hAnsi="宋体" w:eastAsia="宋体" w:cs="宋体"/>
                <w:b/>
                <w:sz w:val="21"/>
                <w:szCs w:val="21"/>
              </w:rPr>
            </w:pPr>
            <w:r>
              <w:rPr>
                <w:rFonts w:hint="eastAsia" w:ascii="宋体" w:hAnsi="宋体" w:eastAsia="宋体" w:cs="宋体"/>
                <w:b/>
                <w:bCs/>
                <w:sz w:val="21"/>
                <w:szCs w:val="21"/>
              </w:rPr>
              <w:t>单价</w:t>
            </w:r>
            <w:r>
              <w:rPr>
                <w:rFonts w:hint="eastAsia" w:ascii="宋体" w:hAnsi="宋体" w:eastAsia="宋体" w:cs="宋体"/>
                <w:b/>
                <w:bCs/>
                <w:sz w:val="21"/>
                <w:szCs w:val="21"/>
                <w:lang w:eastAsia="zh-CN"/>
              </w:rPr>
              <w:t>（</w:t>
            </w:r>
            <w:r>
              <w:rPr>
                <w:rFonts w:hint="eastAsia" w:ascii="宋体" w:hAnsi="宋体" w:eastAsia="宋体" w:cs="宋体"/>
                <w:b/>
                <w:sz w:val="21"/>
                <w:szCs w:val="21"/>
              </w:rPr>
              <w:t>元</w:t>
            </w:r>
            <w:r>
              <w:rPr>
                <w:rFonts w:hint="eastAsia" w:ascii="宋体" w:hAnsi="宋体" w:eastAsia="宋体" w:cs="宋体"/>
                <w:b/>
                <w:bCs/>
                <w:sz w:val="21"/>
                <w:szCs w:val="21"/>
                <w:lang w:eastAsia="zh-CN"/>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3F25223">
            <w:pPr>
              <w:spacing w:before="100" w:beforeAutospacing="1" w:after="100" w:afterAutospacing="1"/>
              <w:jc w:val="center"/>
              <w:rPr>
                <w:rFonts w:hint="eastAsia" w:ascii="宋体" w:hAnsi="宋体" w:eastAsia="宋体" w:cs="宋体"/>
                <w:b/>
                <w:bCs/>
                <w:sz w:val="21"/>
                <w:szCs w:val="21"/>
              </w:rPr>
            </w:pPr>
            <w:r>
              <w:rPr>
                <w:rFonts w:hint="eastAsia" w:ascii="宋体" w:hAnsi="宋体" w:eastAsia="宋体" w:cs="宋体"/>
                <w:b/>
                <w:bCs/>
                <w:sz w:val="21"/>
                <w:szCs w:val="21"/>
              </w:rPr>
              <w:t>总价</w:t>
            </w:r>
            <w:r>
              <w:rPr>
                <w:rFonts w:hint="eastAsia" w:ascii="宋体" w:hAnsi="宋体" w:eastAsia="宋体" w:cs="宋体"/>
                <w:b/>
                <w:bCs/>
                <w:sz w:val="21"/>
                <w:szCs w:val="21"/>
                <w:lang w:eastAsia="zh-CN"/>
              </w:rPr>
              <w:t>（</w:t>
            </w:r>
            <w:r>
              <w:rPr>
                <w:rFonts w:hint="eastAsia" w:ascii="宋体" w:hAnsi="宋体" w:eastAsia="宋体" w:cs="宋体"/>
                <w:b/>
                <w:sz w:val="21"/>
                <w:szCs w:val="21"/>
              </w:rPr>
              <w:t>元</w:t>
            </w:r>
            <w:r>
              <w:rPr>
                <w:rFonts w:hint="eastAsia" w:ascii="宋体" w:hAnsi="宋体" w:eastAsia="宋体" w:cs="宋体"/>
                <w:b/>
                <w:bCs/>
                <w:sz w:val="21"/>
                <w:szCs w:val="21"/>
                <w:lang w:eastAsia="zh-CN"/>
              </w:rPr>
              <w:t>）</w:t>
            </w:r>
          </w:p>
        </w:tc>
      </w:tr>
      <w:tr w14:paraId="2274C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43B6F640">
            <w:pPr>
              <w:pStyle w:val="10"/>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2019645">
            <w:pPr>
              <w:spacing w:before="100" w:beforeAutospacing="1" w:after="100" w:afterAutospacing="1"/>
              <w:jc w:val="center"/>
              <w:rPr>
                <w:rFonts w:hint="default" w:ascii="宋体" w:hAnsi="宋体" w:eastAsia="宋体" w:cs="宋体"/>
                <w:b w:val="0"/>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信号与系统实验平台</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1DDE21B">
            <w:pPr>
              <w:jc w:val="center"/>
              <w:rPr>
                <w:rFonts w:hint="eastAsia" w:ascii="宋体" w:hAnsi="宋体" w:eastAsia="宋体" w:cs="宋体"/>
                <w:b w:val="0"/>
                <w:bCs/>
                <w:sz w:val="21"/>
                <w:szCs w:val="21"/>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4358765">
            <w:pPr>
              <w:jc w:val="center"/>
              <w:rPr>
                <w:rFonts w:hint="eastAsia" w:ascii="宋体" w:hAnsi="宋体" w:eastAsia="宋体" w:cs="宋体"/>
                <w:b w:val="0"/>
                <w:bCs/>
                <w:sz w:val="21"/>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AB8ED62">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40371E3">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24</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FAAB093">
            <w:pPr>
              <w:jc w:val="center"/>
              <w:rPr>
                <w:rFonts w:hint="eastAsia" w:ascii="宋体" w:hAnsi="宋体" w:eastAsia="宋体" w:cs="宋体"/>
                <w:b/>
                <w:sz w:val="21"/>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A7190DC">
            <w:pPr>
              <w:jc w:val="center"/>
              <w:rPr>
                <w:rFonts w:hint="eastAsia" w:ascii="宋体" w:hAnsi="宋体" w:eastAsia="宋体" w:cs="宋体"/>
                <w:b/>
                <w:sz w:val="21"/>
                <w:szCs w:val="21"/>
              </w:rPr>
            </w:pPr>
          </w:p>
        </w:tc>
      </w:tr>
      <w:tr w14:paraId="6421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6"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1047809D">
            <w:pPr>
              <w:pStyle w:val="1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7352808">
            <w:pPr>
              <w:spacing w:before="100" w:beforeAutospacing="1" w:after="100" w:afterAutospacing="1"/>
              <w:jc w:val="center"/>
              <w:rPr>
                <w:rFonts w:hint="default" w:ascii="宋体" w:hAnsi="宋体" w:eastAsia="宋体" w:cs="宋体"/>
                <w:b w:val="0"/>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多功能实训台+配套凳子</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33359C7">
            <w:pPr>
              <w:jc w:val="center"/>
              <w:rPr>
                <w:rFonts w:hint="eastAsia" w:ascii="宋体" w:hAnsi="宋体" w:eastAsia="宋体" w:cs="宋体"/>
                <w:b w:val="0"/>
                <w:bCs/>
                <w:sz w:val="21"/>
                <w:szCs w:val="21"/>
              </w:rPr>
            </w:pPr>
          </w:p>
          <w:p w14:paraId="4F2834BF">
            <w:pPr>
              <w:jc w:val="center"/>
              <w:rPr>
                <w:rFonts w:hint="eastAsia" w:ascii="宋体" w:hAnsi="宋体" w:eastAsia="宋体" w:cs="宋体"/>
                <w:b w:val="0"/>
                <w:bCs/>
                <w:sz w:val="21"/>
                <w:szCs w:val="21"/>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09C7E07">
            <w:pPr>
              <w:jc w:val="center"/>
              <w:rPr>
                <w:rFonts w:hint="eastAsia" w:ascii="宋体" w:hAnsi="宋体" w:eastAsia="宋体" w:cs="宋体"/>
                <w:b w:val="0"/>
                <w:bCs/>
                <w:sz w:val="21"/>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BA2437">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套</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FE1B65A">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24</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5465181">
            <w:pPr>
              <w:jc w:val="center"/>
              <w:rPr>
                <w:rFonts w:hint="eastAsia" w:ascii="宋体" w:hAnsi="宋体" w:eastAsia="宋体" w:cs="宋体"/>
                <w:b/>
                <w:sz w:val="21"/>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23E84FF">
            <w:pPr>
              <w:jc w:val="center"/>
              <w:rPr>
                <w:rFonts w:hint="eastAsia" w:ascii="宋体" w:hAnsi="宋体" w:eastAsia="宋体" w:cs="宋体"/>
                <w:b/>
                <w:sz w:val="21"/>
                <w:szCs w:val="21"/>
              </w:rPr>
            </w:pPr>
          </w:p>
        </w:tc>
      </w:tr>
      <w:tr w14:paraId="1CA97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D3D05A3">
            <w:pPr>
              <w:pStyle w:val="1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6854B7F">
            <w:pPr>
              <w:spacing w:before="100" w:beforeAutospacing="1" w:after="100" w:afterAutospacing="1"/>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示波器</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01E68F5">
            <w:pPr>
              <w:jc w:val="center"/>
              <w:rPr>
                <w:rFonts w:hint="eastAsia" w:ascii="宋体" w:hAnsi="宋体" w:eastAsia="宋体" w:cs="宋体"/>
                <w:b w:val="0"/>
                <w:bCs/>
                <w:sz w:val="21"/>
                <w:szCs w:val="21"/>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297B387">
            <w:pPr>
              <w:jc w:val="center"/>
              <w:rPr>
                <w:rFonts w:hint="eastAsia" w:ascii="宋体" w:hAnsi="宋体" w:eastAsia="宋体" w:cs="宋体"/>
                <w:b w:val="0"/>
                <w:bCs/>
                <w:sz w:val="21"/>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FADAB3">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053EC57">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F990942">
            <w:pPr>
              <w:jc w:val="center"/>
              <w:rPr>
                <w:rFonts w:hint="eastAsia" w:ascii="宋体" w:hAnsi="宋体" w:eastAsia="宋体" w:cs="宋体"/>
                <w:b/>
                <w:sz w:val="21"/>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A336EE3">
            <w:pPr>
              <w:jc w:val="center"/>
              <w:rPr>
                <w:rFonts w:hint="eastAsia" w:ascii="宋体" w:hAnsi="宋体" w:eastAsia="宋体" w:cs="宋体"/>
                <w:b/>
                <w:sz w:val="21"/>
                <w:szCs w:val="21"/>
              </w:rPr>
            </w:pPr>
          </w:p>
        </w:tc>
      </w:tr>
      <w:tr w14:paraId="1ACF1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8707" w:type="dxa"/>
            <w:gridSpan w:val="7"/>
            <w:tcBorders>
              <w:top w:val="single" w:color="auto" w:sz="4" w:space="0"/>
              <w:left w:val="single" w:color="auto" w:sz="4" w:space="0"/>
              <w:bottom w:val="single" w:color="auto" w:sz="4" w:space="0"/>
              <w:right w:val="single" w:color="auto" w:sz="4" w:space="0"/>
            </w:tcBorders>
            <w:noWrap w:val="0"/>
            <w:vAlign w:val="center"/>
          </w:tcPr>
          <w:p w14:paraId="686234B5">
            <w:pPr>
              <w:pStyle w:val="10"/>
              <w:rPr>
                <w:rFonts w:hint="eastAsia" w:ascii="宋体" w:hAnsi="宋体" w:eastAsia="宋体" w:cs="宋体"/>
                <w:sz w:val="21"/>
                <w:szCs w:val="21"/>
              </w:rPr>
            </w:pPr>
            <w:r>
              <w:rPr>
                <w:rFonts w:hint="eastAsia" w:ascii="宋体" w:hAnsi="宋体" w:eastAsia="宋体" w:cs="宋体"/>
                <w:sz w:val="21"/>
                <w:szCs w:val="21"/>
              </w:rPr>
              <w:t>合计</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F42AA95">
            <w:pPr>
              <w:widowControl/>
              <w:jc w:val="center"/>
              <w:textAlignment w:val="center"/>
              <w:rPr>
                <w:rFonts w:hint="eastAsia" w:ascii="宋体" w:hAnsi="宋体" w:eastAsia="宋体" w:cs="宋体"/>
                <w:b/>
                <w:sz w:val="21"/>
                <w:szCs w:val="21"/>
              </w:rPr>
            </w:pPr>
          </w:p>
        </w:tc>
      </w:tr>
      <w:tr w14:paraId="02087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3" w:hRule="exact"/>
          <w:jc w:val="center"/>
        </w:trPr>
        <w:tc>
          <w:tcPr>
            <w:tcW w:w="10284" w:type="dxa"/>
            <w:gridSpan w:val="8"/>
            <w:tcBorders>
              <w:top w:val="single" w:color="auto" w:sz="4" w:space="0"/>
              <w:left w:val="single" w:color="auto" w:sz="4" w:space="0"/>
              <w:bottom w:val="single" w:color="auto" w:sz="4" w:space="0"/>
              <w:right w:val="single" w:color="auto" w:sz="4" w:space="0"/>
            </w:tcBorders>
            <w:noWrap w:val="0"/>
            <w:vAlign w:val="center"/>
          </w:tcPr>
          <w:p w14:paraId="21700201">
            <w:pPr>
              <w:rPr>
                <w:rFonts w:hint="default" w:ascii="宋体" w:hAnsi="宋体" w:eastAsia="宋体" w:cs="宋体"/>
                <w:sz w:val="21"/>
                <w:szCs w:val="21"/>
                <w:lang w:val="en-US" w:eastAsia="zh-CN"/>
              </w:rPr>
            </w:pPr>
            <w:r>
              <w:rPr>
                <w:rFonts w:hint="eastAsia" w:ascii="宋体" w:hAnsi="宋体" w:eastAsia="宋体" w:cs="宋体"/>
                <w:b w:val="0"/>
                <w:bCs/>
                <w:sz w:val="21"/>
                <w:szCs w:val="21"/>
                <w:lang w:val="en-US" w:eastAsia="zh-CN"/>
              </w:rPr>
              <w:t>备注：报价含税、含运、安装和调试费用，最终按照实际数量据实结算。</w:t>
            </w:r>
          </w:p>
          <w:p w14:paraId="6E553851">
            <w:pPr>
              <w:widowControl/>
              <w:jc w:val="both"/>
              <w:textAlignment w:val="center"/>
              <w:rPr>
                <w:rFonts w:hint="eastAsia" w:ascii="宋体" w:hAnsi="宋体" w:eastAsia="宋体" w:cs="宋体"/>
                <w:b/>
                <w:sz w:val="21"/>
                <w:szCs w:val="21"/>
                <w:lang w:val="en-US" w:eastAsia="zh-CN"/>
              </w:rPr>
            </w:pPr>
          </w:p>
        </w:tc>
      </w:tr>
    </w:tbl>
    <w:p w14:paraId="42A0CC58">
      <w:pPr>
        <w:pStyle w:val="6"/>
        <w:ind w:left="0" w:leftChars="0" w:firstLine="0" w:firstLineChars="0"/>
        <w:rPr>
          <w:rFonts w:hint="eastAsia" w:ascii="宋体" w:hAnsi="宋体" w:cs="宋体"/>
          <w:sz w:val="28"/>
          <w:szCs w:val="28"/>
          <w:shd w:val="clear" w:color="auto" w:fill="FFFFFF"/>
        </w:rPr>
      </w:pPr>
      <w:r>
        <w:rPr>
          <w:rFonts w:hint="eastAsia" w:ascii="宋体" w:hAnsi="宋体" w:cs="宋体"/>
          <w:sz w:val="28"/>
          <w:szCs w:val="28"/>
          <w:shd w:val="clear" w:color="auto" w:fill="FFFFFF"/>
        </w:rPr>
        <w:t> </w:t>
      </w:r>
    </w:p>
    <w:p w14:paraId="26C85A46">
      <w:pPr>
        <w:pStyle w:val="6"/>
        <w:ind w:left="0" w:leftChars="0" w:firstLine="0" w:firstLineChars="0"/>
        <w:rPr>
          <w:rFonts w:hint="eastAsia" w:ascii="宋体" w:hAnsi="宋体" w:cs="宋体"/>
          <w:sz w:val="28"/>
          <w:szCs w:val="28"/>
          <w:shd w:val="clear" w:color="auto" w:fill="FFFFFF"/>
        </w:rPr>
      </w:pPr>
    </w:p>
    <w:p w14:paraId="479E93A6">
      <w:pPr>
        <w:pStyle w:val="6"/>
        <w:ind w:left="0" w:leftChars="0" w:firstLine="0" w:firstLineChars="0"/>
        <w:rPr>
          <w:rFonts w:hint="eastAsia" w:ascii="宋体" w:hAnsi="宋体" w:cs="宋体"/>
          <w:sz w:val="28"/>
          <w:szCs w:val="28"/>
          <w:shd w:val="clear" w:color="auto" w:fill="FFFFFF"/>
        </w:rPr>
      </w:pPr>
    </w:p>
    <w:p w14:paraId="1C7A56D6">
      <w:pPr>
        <w:pStyle w:val="5"/>
        <w:rPr>
          <w:rFonts w:hint="eastAsia" w:ascii="宋体" w:hAnsi="宋体" w:cs="宋体"/>
          <w:sz w:val="28"/>
          <w:szCs w:val="28"/>
          <w:shd w:val="clear" w:color="auto" w:fill="FFFFFF"/>
        </w:rPr>
      </w:pPr>
    </w:p>
    <w:p w14:paraId="2EBC6E22">
      <w:pPr>
        <w:rPr>
          <w:rFonts w:hint="eastAsia" w:ascii="宋体" w:hAnsi="宋体" w:cs="宋体"/>
          <w:sz w:val="28"/>
          <w:szCs w:val="28"/>
          <w:shd w:val="clear" w:color="auto" w:fill="FFFFFF"/>
        </w:rPr>
      </w:pPr>
    </w:p>
    <w:p w14:paraId="56C8F130">
      <w:pPr>
        <w:rPr>
          <w:rFonts w:hint="eastAsia" w:ascii="宋体" w:hAnsi="宋体" w:cs="宋体"/>
          <w:sz w:val="28"/>
          <w:szCs w:val="28"/>
          <w:shd w:val="clear" w:color="auto" w:fill="FFFFFF"/>
        </w:rPr>
      </w:pPr>
    </w:p>
    <w:p w14:paraId="58195DE2">
      <w:pPr>
        <w:pStyle w:val="6"/>
        <w:ind w:left="0" w:leftChars="0" w:firstLine="0" w:firstLineChars="0"/>
        <w:rPr>
          <w:rFonts w:hint="eastAsia" w:ascii="仿宋" w:hAnsi="仿宋" w:eastAsia="仿宋" w:cs="仿宋"/>
          <w:b/>
          <w:bCs/>
          <w:sz w:val="28"/>
          <w:szCs w:val="28"/>
          <w:shd w:val="clear" w:color="auto" w:fill="FFFFFF"/>
          <w:lang w:val="en-US" w:eastAsia="zh-CN"/>
        </w:rPr>
      </w:pPr>
    </w:p>
    <w:p w14:paraId="71A24025">
      <w:pPr>
        <w:pStyle w:val="5"/>
        <w:rPr>
          <w:rFonts w:hint="eastAsia"/>
          <w:lang w:val="en-US" w:eastAsia="zh-CN"/>
        </w:rPr>
      </w:pPr>
    </w:p>
    <w:p w14:paraId="4B4F4152">
      <w:pPr>
        <w:pStyle w:val="6"/>
        <w:ind w:left="0" w:leftChars="0" w:firstLine="0" w:firstLineChars="0"/>
        <w:rPr>
          <w:rFonts w:hint="eastAsia" w:ascii="宋体" w:hAnsi="宋体" w:cs="宋体"/>
          <w:sz w:val="28"/>
          <w:szCs w:val="28"/>
          <w:shd w:val="clear" w:color="auto" w:fill="FFFFFF"/>
        </w:rPr>
      </w:pPr>
      <w:r>
        <w:rPr>
          <w:rFonts w:hint="eastAsia" w:ascii="仿宋" w:hAnsi="仿宋" w:eastAsia="仿宋" w:cs="仿宋"/>
          <w:b/>
          <w:bCs/>
          <w:sz w:val="28"/>
          <w:szCs w:val="28"/>
          <w:shd w:val="clear" w:color="auto" w:fill="FFFFFF"/>
          <w:lang w:val="en-US" w:eastAsia="zh-CN"/>
        </w:rPr>
        <w:t>附件四</w:t>
      </w:r>
      <w:r>
        <w:rPr>
          <w:rFonts w:hint="eastAsia" w:ascii="仿宋" w:hAnsi="仿宋" w:eastAsia="仿宋" w:cs="仿宋"/>
          <w:b/>
          <w:bCs/>
          <w:sz w:val="28"/>
          <w:szCs w:val="28"/>
          <w:shd w:val="clear" w:color="auto" w:fill="FFFFFF"/>
        </w:rPr>
        <w:t> </w:t>
      </w:r>
      <w:r>
        <w:rPr>
          <w:rFonts w:hint="eastAsia" w:ascii="宋体" w:hAnsi="宋体" w:cs="宋体"/>
          <w:sz w:val="28"/>
          <w:szCs w:val="28"/>
          <w:shd w:val="clear" w:color="auto" w:fill="FFFFFF"/>
        </w:rPr>
        <w:t>    </w:t>
      </w:r>
    </w:p>
    <w:p w14:paraId="0F8AFB22">
      <w:pPr>
        <w:pStyle w:val="6"/>
        <w:ind w:left="0" w:leftChars="0" w:firstLine="0" w:firstLineChars="0"/>
        <w:jc w:val="center"/>
        <w:rPr>
          <w:rFonts w:hint="default"/>
          <w:lang w:val="en-US"/>
        </w:rPr>
      </w:pPr>
      <w:r>
        <w:rPr>
          <w:rFonts w:hint="eastAsia" w:ascii="宋体" w:hAnsi="宋体" w:cs="宋体"/>
          <w:b/>
          <w:bCs/>
          <w:sz w:val="28"/>
          <w:szCs w:val="28"/>
          <w:shd w:val="clear" w:color="auto" w:fill="FFFFFF"/>
          <w:lang w:val="en-US" w:eastAsia="zh-CN"/>
        </w:rPr>
        <w:t>信号与电路设备参数对比表</w:t>
      </w:r>
    </w:p>
    <w:p w14:paraId="48963427">
      <w:pPr>
        <w:rPr>
          <w:rFonts w:hint="default"/>
          <w:lang w:val="en-US"/>
        </w:rPr>
      </w:pPr>
    </w:p>
    <w:tbl>
      <w:tblPr>
        <w:tblStyle w:val="7"/>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1063"/>
        <w:gridCol w:w="4877"/>
        <w:gridCol w:w="1805"/>
        <w:gridCol w:w="1077"/>
        <w:gridCol w:w="894"/>
      </w:tblGrid>
      <w:tr w14:paraId="4E5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220" w:type="pct"/>
            <w:gridSpan w:val="3"/>
            <w:tcBorders>
              <w:top w:val="single" w:color="000000" w:sz="4" w:space="0"/>
              <w:left w:val="single" w:color="000000" w:sz="4" w:space="0"/>
              <w:bottom w:val="single" w:color="000000" w:sz="4" w:space="0"/>
              <w:right w:val="single" w:color="000000" w:sz="4" w:space="0"/>
            </w:tcBorders>
            <w:noWrap w:val="0"/>
            <w:vAlign w:val="center"/>
          </w:tcPr>
          <w:p w14:paraId="1619B32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                           招标需求</w:t>
            </w:r>
          </w:p>
        </w:tc>
        <w:tc>
          <w:tcPr>
            <w:tcW w:w="1779" w:type="pct"/>
            <w:gridSpan w:val="3"/>
            <w:tcBorders>
              <w:top w:val="single" w:color="000000" w:sz="4" w:space="0"/>
              <w:left w:val="single" w:color="000000" w:sz="4" w:space="0"/>
              <w:bottom w:val="single" w:color="000000" w:sz="4" w:space="0"/>
              <w:right w:val="single" w:color="000000" w:sz="4" w:space="0"/>
            </w:tcBorders>
            <w:noWrap w:val="0"/>
            <w:vAlign w:val="center"/>
          </w:tcPr>
          <w:p w14:paraId="1E6758D7">
            <w:pPr>
              <w:keepNext w:val="0"/>
              <w:keepLines w:val="0"/>
              <w:widowControl/>
              <w:suppressLineNumbers w:val="0"/>
              <w:ind w:firstLine="1476" w:firstLineChars="70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投标参数、型号</w:t>
            </w:r>
          </w:p>
        </w:tc>
      </w:tr>
      <w:tr w14:paraId="733E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8AD1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B834CEC">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14:paraId="56FE1BF4">
            <w:pPr>
              <w:keepNext w:val="0"/>
              <w:keepLines w:val="0"/>
              <w:widowControl/>
              <w:suppressLineNumbers w:val="0"/>
              <w:ind w:firstLine="1476" w:firstLineChars="70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0D1BD48">
            <w:pPr>
              <w:keepNext w:val="0"/>
              <w:keepLines w:val="0"/>
              <w:widowControl/>
              <w:suppressLineNumbers w:val="0"/>
              <w:ind w:firstLine="211" w:firstLineChars="100"/>
              <w:jc w:val="left"/>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参数要求</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544542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投标品牌、型号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76070E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参数偏离值</w:t>
            </w:r>
          </w:p>
        </w:tc>
      </w:tr>
      <w:tr w14:paraId="4D0E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E079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1B3211C">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信号与系统实验平台</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14:paraId="50F4A67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一、</w:t>
            </w:r>
            <w:r>
              <w:rPr>
                <w:rFonts w:hint="eastAsia" w:ascii="宋体" w:hAnsi="宋体" w:eastAsia="宋体" w:cs="宋体"/>
                <w:bCs/>
                <w:color w:val="000000"/>
                <w:sz w:val="18"/>
                <w:szCs w:val="18"/>
              </w:rPr>
              <w:t>基本要求</w:t>
            </w:r>
          </w:p>
          <w:p w14:paraId="65A49AC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w:t>
            </w:r>
            <w:r>
              <w:rPr>
                <w:rFonts w:hint="eastAsia" w:ascii="宋体" w:hAnsi="宋体" w:eastAsia="宋体" w:cs="宋体"/>
                <w:bCs/>
                <w:color w:val="000000"/>
                <w:sz w:val="18"/>
                <w:szCs w:val="18"/>
              </w:rPr>
              <w:t>信号与系统实验箱需基于数字信号处理技术、嵌入式与网络控制技术、语音采集与处理技术、虚拟仪器技术；</w:t>
            </w:r>
          </w:p>
          <w:p w14:paraId="29F6A50E">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2.</w:t>
            </w:r>
            <w:r>
              <w:rPr>
                <w:rFonts w:hint="eastAsia" w:ascii="宋体" w:hAnsi="宋体" w:eastAsia="宋体" w:cs="宋体"/>
                <w:bCs/>
                <w:color w:val="000000"/>
                <w:sz w:val="18"/>
                <w:szCs w:val="18"/>
              </w:rPr>
              <w:t>既能完成传统的信号系统实验；又能完成模拟电路难以完成的“信号卷积”、“任意信号分解与合成”、“任意信号谐波分析”、“任意信号时域频域分折”、“语音信号谱分析”、“语音信号带限处理”、“信号尺度变换”等实验；</w:t>
            </w:r>
          </w:p>
          <w:p w14:paraId="4AD24937">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3.</w:t>
            </w:r>
            <w:r>
              <w:rPr>
                <w:rFonts w:hint="eastAsia" w:ascii="宋体" w:hAnsi="宋体" w:eastAsia="宋体" w:cs="宋体"/>
                <w:bCs/>
                <w:color w:val="000000"/>
                <w:sz w:val="18"/>
                <w:szCs w:val="18"/>
              </w:rPr>
              <w:t>提供整套基于LABVIEW的后台分析与处理软件，至少包含以下功能：虚拟示波器（数据采集与存贮）、虚拟频谱分析仪（时域频域分析）、数字滤波器在线设计下载、语音信号采集分析、系统卷积、抽样定理和信号分解与合成等功能单元。并提供每个单元的VI源函数；</w:t>
            </w:r>
          </w:p>
          <w:p w14:paraId="6DEBD64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4.</w:t>
            </w:r>
            <w:r>
              <w:rPr>
                <w:rFonts w:hint="eastAsia" w:ascii="宋体" w:hAnsi="宋体" w:eastAsia="宋体" w:cs="宋体"/>
                <w:bCs/>
                <w:color w:val="000000"/>
                <w:sz w:val="18"/>
                <w:szCs w:val="18"/>
              </w:rPr>
              <w:t>平台采用智能系统设计理念，内置基于Linux+QT和7寸TFT彩色液晶的人机对话窗口，可通过</w:t>
            </w:r>
            <w:r>
              <w:rPr>
                <w:rFonts w:hint="eastAsia" w:ascii="宋体" w:hAnsi="宋体" w:eastAsia="宋体" w:cs="宋体"/>
                <w:bCs/>
                <w:color w:val="000000"/>
                <w:sz w:val="18"/>
                <w:szCs w:val="18"/>
                <w:lang w:val="en-US" w:eastAsia="zh-CN"/>
              </w:rPr>
              <w:t>触屏</w:t>
            </w:r>
            <w:r>
              <w:rPr>
                <w:rFonts w:hint="eastAsia" w:ascii="宋体" w:hAnsi="宋体" w:eastAsia="宋体" w:cs="宋体"/>
                <w:bCs/>
                <w:color w:val="000000"/>
                <w:sz w:val="18"/>
                <w:szCs w:val="18"/>
              </w:rPr>
              <w:t>在液晶上选择实验内容，显示实验原理框图，设置信号源种类、频率、幅度和占空比，并可在实验原理框图中设置滤波器带宽、卷积函数、信号分解频率设置和信号分解相位设置等参数；不接受传统易损的机械器件进行设置。</w:t>
            </w:r>
          </w:p>
          <w:p w14:paraId="71C3B019">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5.</w:t>
            </w:r>
            <w:r>
              <w:rPr>
                <w:rFonts w:hint="eastAsia" w:ascii="宋体" w:hAnsi="宋体" w:eastAsia="宋体" w:cs="宋体"/>
                <w:bCs/>
                <w:color w:val="000000"/>
                <w:sz w:val="18"/>
                <w:szCs w:val="18"/>
              </w:rPr>
              <w:t>能自适应输入信号，实时调整信号分解中8个选频数字滤波器，不需修改信号处理模块参数就能对任意信号进行分解；</w:t>
            </w:r>
          </w:p>
          <w:p w14:paraId="146CC932">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6.</w:t>
            </w:r>
            <w:r>
              <w:rPr>
                <w:rFonts w:hint="eastAsia" w:ascii="宋体" w:hAnsi="宋体" w:eastAsia="宋体" w:cs="宋体"/>
                <w:bCs/>
                <w:color w:val="000000"/>
                <w:sz w:val="18"/>
                <w:szCs w:val="18"/>
              </w:rPr>
              <w:t>硬件资源全开放；信号卷积、信号产生、任意信号分解、数字滤波器、信号频谱分析、信号选频、语音处理等均能二次开发，各种算法软件均能通过网络定向在线加载（不插JTAG线，不断电）。确保系统稳定性、可靠性；</w:t>
            </w:r>
          </w:p>
          <w:p w14:paraId="52FD3F2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7.</w:t>
            </w:r>
            <w:r>
              <w:rPr>
                <w:rFonts w:hint="eastAsia" w:ascii="宋体" w:hAnsi="宋体" w:eastAsia="宋体" w:cs="宋体"/>
                <w:bCs/>
                <w:color w:val="000000"/>
                <w:sz w:val="18"/>
                <w:szCs w:val="18"/>
              </w:rPr>
              <w:t>可进行FIR和IIR数字滤波器的设计,可通过后台分析软件进行滤波器类型、窗函数以及滤波器阶数设计，也可调用Matlab进行设计，将参数下载到数字滤波器硬件单元进行验证；</w:t>
            </w:r>
          </w:p>
          <w:p w14:paraId="04A3C99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8.</w:t>
            </w:r>
            <w:r>
              <w:rPr>
                <w:rFonts w:hint="eastAsia" w:ascii="宋体" w:hAnsi="宋体" w:eastAsia="宋体" w:cs="宋体"/>
                <w:bCs/>
                <w:color w:val="000000"/>
                <w:sz w:val="18"/>
                <w:szCs w:val="18"/>
              </w:rPr>
              <w:t>能开发多阶带通滤波器，滤波器带宽、相位（移相）、增益可调，方便学生研究模拟滤波器性能和信号谐波特性；模块开放器件齐全，既能选模块自带器件，也能插入学生自主器件；</w:t>
            </w:r>
          </w:p>
          <w:p w14:paraId="56D9F528">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9.</w:t>
            </w:r>
            <w:r>
              <w:rPr>
                <w:rFonts w:hint="eastAsia" w:ascii="宋体" w:hAnsi="宋体" w:eastAsia="宋体" w:cs="宋体"/>
                <w:bCs/>
                <w:color w:val="000000"/>
                <w:sz w:val="18"/>
                <w:szCs w:val="18"/>
              </w:rPr>
              <w:t>采用主控系统+实验模块形式的模块化实验平台，方便扩展，维护升级，不接受整板形式；实验模块需采用总线技术，不需接插件，更换方便，性能稳定可靠；模块用翻盖式有机玻璃保护，不用螺丝固定，操作便捷。并且配备专用锁具，可以防止模块随意更换；</w:t>
            </w:r>
          </w:p>
          <w:p w14:paraId="340D59D0">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10.</w:t>
            </w:r>
            <w:r>
              <w:rPr>
                <w:rFonts w:hint="eastAsia" w:ascii="宋体" w:hAnsi="宋体" w:eastAsia="宋体" w:cs="宋体"/>
                <w:bCs/>
                <w:color w:val="000000"/>
                <w:sz w:val="18"/>
                <w:szCs w:val="18"/>
              </w:rPr>
              <w:t>实验箱采用一体化开模工艺，结构设计合理，实验平台需集成储物盒，备用模块等备件可放置于储物盒，储物盒有盖子锁定，方便物件管理；</w:t>
            </w:r>
          </w:p>
          <w:p w14:paraId="2E68C698">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11.</w:t>
            </w:r>
            <w:r>
              <w:rPr>
                <w:rFonts w:hint="eastAsia" w:ascii="宋体" w:hAnsi="宋体" w:eastAsia="宋体" w:cs="宋体"/>
                <w:bCs/>
                <w:color w:val="000000"/>
                <w:sz w:val="18"/>
                <w:szCs w:val="18"/>
              </w:rPr>
              <w:t>主体结构需包含带7寸液晶显示的主控单元、零输入\零状态与二阶电路暂态及稳定性研究模块、滤波器与抽样定理模块、信号合成与连续时间系统模拟模块、数字信号处理模块、LABVIEW后台分析与处理软件；</w:t>
            </w:r>
          </w:p>
          <w:p w14:paraId="542C30D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12.</w:t>
            </w:r>
            <w:r>
              <w:rPr>
                <w:rFonts w:hint="eastAsia" w:ascii="宋体" w:hAnsi="宋体" w:eastAsia="宋体" w:cs="宋体"/>
                <w:bCs/>
                <w:color w:val="000000"/>
                <w:sz w:val="18"/>
                <w:szCs w:val="18"/>
              </w:rPr>
              <w:t>硬件资源包括：</w:t>
            </w:r>
          </w:p>
          <w:p w14:paraId="3EA2FE8E">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w:t>
            </w:r>
            <w:r>
              <w:rPr>
                <w:rFonts w:hint="eastAsia" w:ascii="宋体" w:hAnsi="宋体" w:eastAsia="宋体" w:cs="宋体"/>
                <w:bCs/>
                <w:color w:val="000000"/>
                <w:sz w:val="18"/>
                <w:szCs w:val="18"/>
              </w:rPr>
              <w:t>双路DDS信号源输出接口，能产生：正弦波、三角波、占空比可变的抽样脉冲信号、扫频信号等DDS1频率：0-200KHZ；DDS2频率：0-2MHZ；具有麦克风输入、输出和功放输出接口，功率0.8W。</w:t>
            </w:r>
          </w:p>
          <w:p w14:paraId="4DEBAF4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（2）</w:t>
            </w:r>
            <w:r>
              <w:rPr>
                <w:rFonts w:hint="eastAsia" w:ascii="宋体" w:hAnsi="宋体" w:eastAsia="宋体" w:cs="宋体"/>
                <w:bCs/>
                <w:color w:val="000000"/>
                <w:sz w:val="18"/>
                <w:szCs w:val="18"/>
              </w:rPr>
              <w:t>7寸TFT液晶，分辨率800*480、供电电压3.3V、电流300MA；显示界面基于QT开发的图形化界面；</w:t>
            </w:r>
          </w:p>
          <w:p w14:paraId="47A8C44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（3）</w:t>
            </w:r>
            <w:r>
              <w:rPr>
                <w:rFonts w:hint="eastAsia" w:ascii="宋体" w:hAnsi="宋体" w:eastAsia="宋体" w:cs="宋体"/>
                <w:bCs/>
                <w:color w:val="000000"/>
                <w:sz w:val="18"/>
                <w:szCs w:val="18"/>
              </w:rPr>
              <w:t>包含两组TL072芯片构成的运算放大器、1N4148构成的二极管区、6组电阻区、8组电容区、2组电感区、2组可调电位器区以及信号合成单元；8路高速DA（采样率不小于50M）；</w:t>
            </w:r>
          </w:p>
          <w:p w14:paraId="23AE52CC">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（4）</w:t>
            </w:r>
            <w:r>
              <w:rPr>
                <w:rFonts w:hint="eastAsia" w:ascii="宋体" w:hAnsi="宋体" w:eastAsia="宋体" w:cs="宋体"/>
                <w:bCs/>
                <w:color w:val="000000"/>
                <w:sz w:val="18"/>
                <w:szCs w:val="18"/>
              </w:rPr>
              <w:t>WM8731语音处理芯片，采用“过采样”和“抽取滤波”技术确保语音在8KHZ采样时也有很好的恢复效果，采样率从8KHZ到96KHZ可编程；能完成语音信号谱分析、语音尺度变换等实验；内置USB接口的高速数据采集模块和PC上位机连接。</w:t>
            </w:r>
          </w:p>
          <w:p w14:paraId="0CD480E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13.</w:t>
            </w:r>
            <w:r>
              <w:rPr>
                <w:rFonts w:hint="eastAsia" w:ascii="宋体" w:hAnsi="宋体" w:eastAsia="宋体" w:cs="宋体"/>
                <w:bCs/>
                <w:color w:val="000000"/>
                <w:sz w:val="18"/>
                <w:szCs w:val="18"/>
              </w:rPr>
              <w:t>嵌入式频谱仪，频谱仪采样率可任意改变；</w:t>
            </w:r>
          </w:p>
          <w:p w14:paraId="17DF13D3">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14.</w:t>
            </w:r>
            <w:r>
              <w:rPr>
                <w:rFonts w:hint="eastAsia" w:ascii="宋体" w:hAnsi="宋体" w:eastAsia="宋体" w:cs="宋体"/>
                <w:bCs/>
                <w:color w:val="000000"/>
                <w:sz w:val="18"/>
                <w:szCs w:val="18"/>
              </w:rPr>
              <w:t>配套软件平台：</w:t>
            </w:r>
          </w:p>
          <w:p w14:paraId="3D7DFE52">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lang w:val="en-US" w:eastAsia="zh-CN"/>
              </w:rPr>
              <w:t>1</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系统卷积系统函数须从实验箱采集，卷积函数可选择，包含正弦波、脉冲波、三角波、锯齿波，可实现连续信号和离散信号的卷积过程，并能够自动绘制卷积结果，并能将结果加载到实验箱。</w:t>
            </w:r>
          </w:p>
          <w:p w14:paraId="50C9B33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lang w:val="en-US" w:eastAsia="zh-CN"/>
              </w:rPr>
              <w:t>2</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信号分解与合成原始信号需要需从实验箱上采集，可分成8路信号，每路分解的信号幅度和相位可调，可单独通过开关将每路信号加到合成单元，演示吉布斯效应。</w:t>
            </w:r>
          </w:p>
          <w:p w14:paraId="490B558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lang w:val="en-US" w:eastAsia="zh-CN"/>
              </w:rPr>
              <w:t>3</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能够显示滤波器系数曲线和频响曲线，能够加载Matlab仿真文件。</w:t>
            </w:r>
          </w:p>
          <w:p w14:paraId="631A7ABD">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lang w:val="en-US" w:eastAsia="zh-CN"/>
              </w:rPr>
              <w:t>4</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虚拟频谱仪可实时采集实验箱信号，进行频谱分析，扫描速率从1ms-10ms可设置,采样点数128K—2048K可设置，能显示滤波后时域信号，滤波器从0K-64K连续可调。</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lang w:val="en-US" w:eastAsia="zh-CN"/>
              </w:rPr>
              <w:t>5</w:t>
            </w: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语音信号采集文件可存为wav格式，帧长1ms-5ms可调，时间5us-50us可设置。语音文件分析可读取文件，可显示时域信号、频域信号、滤波后信号。带宽0-4K可设置。语音信号尺度变换包含f(t)—&gt;f(2t)和f(t)—&gt;f(t/2)两种变换类型，能够显示原始信号频谱和变换后信号频谱，可进行语音回放。</w:t>
            </w:r>
          </w:p>
          <w:p w14:paraId="0C3AE982">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1</w:t>
            </w:r>
            <w:r>
              <w:rPr>
                <w:rFonts w:hint="eastAsia" w:ascii="宋体" w:hAnsi="宋体" w:eastAsia="宋体" w:cs="宋体"/>
                <w:bCs/>
                <w:color w:val="000000"/>
                <w:sz w:val="18"/>
                <w:szCs w:val="18"/>
                <w:lang w:val="en-US" w:eastAsia="zh-CN"/>
              </w:rPr>
              <w:t>5.</w:t>
            </w:r>
            <w:r>
              <w:rPr>
                <w:rFonts w:hint="eastAsia" w:ascii="宋体" w:hAnsi="宋体" w:eastAsia="宋体" w:cs="宋体"/>
                <w:bCs/>
                <w:color w:val="000000"/>
                <w:sz w:val="18"/>
                <w:szCs w:val="18"/>
              </w:rPr>
              <w:t>整体配置1套信号处理套件：</w:t>
            </w:r>
          </w:p>
          <w:p w14:paraId="7BCDB4F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1）主要用于满足</w:t>
            </w:r>
            <w:r>
              <w:rPr>
                <w:rFonts w:hint="eastAsia" w:ascii="宋体" w:hAnsi="宋体" w:eastAsia="宋体" w:cs="宋体"/>
                <w:bCs/>
                <w:color w:val="000000"/>
                <w:sz w:val="18"/>
                <w:szCs w:val="18"/>
                <w:lang w:eastAsia="zh-CN"/>
              </w:rPr>
              <w:t>电子信息类</w:t>
            </w:r>
            <w:r>
              <w:rPr>
                <w:rFonts w:hint="eastAsia" w:ascii="宋体" w:hAnsi="宋体" w:eastAsia="宋体" w:cs="宋体"/>
                <w:bCs/>
                <w:color w:val="000000"/>
                <w:sz w:val="18"/>
                <w:szCs w:val="18"/>
              </w:rPr>
              <w:t>专业学生进行信号处理类</w:t>
            </w:r>
            <w:r>
              <w:rPr>
                <w:rFonts w:hint="eastAsia" w:ascii="宋体" w:hAnsi="宋体" w:eastAsia="宋体" w:cs="宋体"/>
                <w:bCs/>
                <w:color w:val="000000"/>
                <w:sz w:val="18"/>
                <w:szCs w:val="18"/>
                <w:lang w:eastAsia="zh-CN"/>
              </w:rPr>
              <w:t>项目开发</w:t>
            </w:r>
            <w:r>
              <w:rPr>
                <w:rFonts w:hint="eastAsia" w:ascii="宋体" w:hAnsi="宋体" w:eastAsia="宋体" w:cs="宋体"/>
                <w:bCs/>
                <w:color w:val="000000"/>
                <w:sz w:val="18"/>
                <w:szCs w:val="18"/>
              </w:rPr>
              <w:t>的硬件选型与算法软件设计训练；</w:t>
            </w:r>
          </w:p>
          <w:p w14:paraId="1D4E648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2）硬件与接口驱动设计包括：模数与数模转换、超高频小信号接收与功放、微弱信号测频、人机交互、有线或无线数据传输（WIFI、串口、网口）等；</w:t>
            </w:r>
          </w:p>
          <w:p w14:paraId="7A24206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3）算法软件设计包括：信号处理的多种滤波设计（FIR、CIC、半带、成型、匹配、抽取、插值等），信号频域分析（FFT、失真度、调制度、调制方式、基波频率估计等），软件无线电算法设计（上下变频、抽样判决、星座映射、载波发生器、同步技术等），嵌入式处理器（液晶数据与曲线显示、智能仪器设计、执行器件自动控制等）；</w:t>
            </w:r>
          </w:p>
          <w:p w14:paraId="0F7D7EA4">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4）信号处理核心板：内置嵌入式处理器、FPGA、高速AD与DA，数据传输接口WIFI、蓝牙、串口、网口，扩展IO接口等，串口液晶，功能选择按键与LED状态指示等；支持：音频信号采集与恢复，数字调制解调、中频信号收发、无线数据收发、数字信号处理、自动控制等方面算法设计；</w:t>
            </w:r>
          </w:p>
          <w:p w14:paraId="429A5C2B">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5）射频前端模块：完整的超高频无线收发前端，频率30MHz-300MHz可调；发射功放：增益≥15dB；低噪声放大器：增益≥32dB，NF＜5；AGC放大器：增益范围-13～31.5dB，上变频器：转换损耗≥-13dB；下变频器：转换增益≥+6dB；中频滤波器：10.7MHz/24MHz可切换；配套功放、低噪放、滤波器仿真软件；</w:t>
            </w:r>
          </w:p>
          <w:p w14:paraId="26E5F9C3">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6）测频电路模块</w:t>
            </w:r>
          </w:p>
          <w:p w14:paraId="413FFA6E">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内置高速比较器，滞回时间可调；输入信号幅度不低于50mV，可测频率100Hz-40MHz；可接核心板FPGA扩展接口；</w:t>
            </w:r>
          </w:p>
          <w:p w14:paraId="7337100C">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7）扫频电路模块</w:t>
            </w:r>
          </w:p>
          <w:p w14:paraId="476CAD29">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内置精密整流电路，可测双端口网络幅频曲线，频率范围100Hz-20MHz；可接核心板M4扩展接口；</w:t>
            </w:r>
          </w:p>
          <w:p w14:paraId="21D9A40B">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eastAsia="zh-CN"/>
              </w:rPr>
              <w:t>（</w:t>
            </w:r>
            <w:r>
              <w:rPr>
                <w:rFonts w:hint="eastAsia" w:ascii="宋体" w:hAnsi="宋体" w:eastAsia="宋体" w:cs="宋体"/>
                <w:bCs/>
                <w:color w:val="000000"/>
                <w:sz w:val="18"/>
                <w:szCs w:val="18"/>
              </w:rPr>
              <w:t>8）双极性多路模数转换模块</w:t>
            </w:r>
          </w:p>
          <w:p w14:paraId="25897DE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内置4路模数转换，输入信号幅度最大±10V，转换速率不低于1MSPS，分辨率12位；串行SPI总线；支持多种传感器信号、测控电路状态反馈信号；可接核心板FPGA扩展接口；</w:t>
            </w:r>
          </w:p>
          <w:p w14:paraId="0DDD780E">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16.需提供30个信号与系统在线实验平台账号，用于开展数字化线上实验教学。且具备以下功能：</w:t>
            </w:r>
          </w:p>
          <w:p w14:paraId="5E3D0C74">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（1）客户端浏览器操作软件，包含实验课件、实验对应的信号流程图、实验所需的虚拟仪器、测试波形拷贝、电子报告设计上传；</w:t>
            </w:r>
          </w:p>
          <w:p w14:paraId="623D5BF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（2）每个账号内置抽样、零输入零状态、稳定性研究、各种无源有源滤波器等电路，内置支持信号卷积、任意信号分解合成、信号尺度变换、数字滤波器设计等功能的信号处理模块；</w:t>
            </w:r>
          </w:p>
          <w:p w14:paraId="500B2E99">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（3）通过账号可以与MATLAB通信，支持MATLAB数字滤波器系数等在线设计，在线加载、实时验证；</w:t>
            </w:r>
          </w:p>
          <w:p w14:paraId="310FA80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（4）支持FPGA在线编程，可自行设计实验项目，远程在线加载.rbf文件，进行创新性设计。</w:t>
            </w:r>
          </w:p>
          <w:p w14:paraId="745586A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17.要求</w:t>
            </w:r>
            <w:r>
              <w:rPr>
                <w:rFonts w:hint="eastAsia" w:ascii="宋体" w:hAnsi="宋体" w:eastAsia="宋体" w:cs="宋体"/>
                <w:bCs/>
                <w:color w:val="000000"/>
                <w:sz w:val="18"/>
                <w:szCs w:val="18"/>
              </w:rPr>
              <w:t>完成的实验项目</w:t>
            </w:r>
            <w:r>
              <w:rPr>
                <w:rFonts w:hint="eastAsia" w:ascii="宋体" w:hAnsi="宋体" w:eastAsia="宋体" w:cs="宋体"/>
                <w:bCs/>
                <w:color w:val="000000"/>
                <w:sz w:val="18"/>
                <w:szCs w:val="18"/>
                <w:lang w:eastAsia="zh-CN"/>
              </w:rPr>
              <w:t>至少包括以下</w:t>
            </w:r>
            <w:r>
              <w:rPr>
                <w:rFonts w:hint="eastAsia" w:ascii="宋体" w:hAnsi="宋体" w:eastAsia="宋体" w:cs="宋体"/>
                <w:bCs/>
                <w:color w:val="000000"/>
                <w:sz w:val="18"/>
                <w:szCs w:val="18"/>
                <w:lang w:val="en-US" w:eastAsia="zh-CN"/>
              </w:rPr>
              <w:t>20项</w:t>
            </w:r>
            <w:r>
              <w:rPr>
                <w:rFonts w:hint="eastAsia" w:ascii="宋体" w:hAnsi="宋体" w:eastAsia="宋体" w:cs="宋体"/>
                <w:bCs/>
                <w:color w:val="000000"/>
                <w:sz w:val="18"/>
                <w:szCs w:val="18"/>
              </w:rPr>
              <w:t>：</w:t>
            </w:r>
          </w:p>
          <w:p w14:paraId="1AA6562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"_Toc150161635"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（1）阶跃响应与冲激响应</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0F7A5F3B">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"_Toc150161636"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（2）连续时间系统的模拟</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7A513C2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"_Toc150161637"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（3）有源无源滤波器</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74566154">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"_Toc150161638"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（4）抽样定理与信号恢复</w:t>
            </w:r>
            <w:r>
              <w:rPr>
                <w:rFonts w:hint="eastAsia" w:ascii="宋体" w:hAnsi="宋体" w:eastAsia="宋体" w:cs="宋体"/>
                <w:bCs/>
                <w:color w:val="000000"/>
                <w:sz w:val="18"/>
                <w:szCs w:val="18"/>
                <w:lang w:val="en-US" w:eastAsia="zh-CN"/>
              </w:rPr>
              <w:fldChar w:fldCharType="end"/>
            </w:r>
          </w:p>
          <w:p w14:paraId="7202EE1F">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"_Toc150161639"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（5）二阶网络状态轨迹的显示</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0293DE83">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"_Toc150161640"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（6）一阶电路的暂态响应（零输入响应与零状态响应）</w:t>
            </w:r>
            <w:r>
              <w:rPr>
                <w:rFonts w:hint="eastAsia" w:ascii="宋体" w:hAnsi="宋体" w:eastAsia="宋体" w:cs="宋体"/>
                <w:bCs/>
                <w:color w:val="000000"/>
                <w:sz w:val="18"/>
                <w:szCs w:val="18"/>
                <w:lang w:val="en-US" w:eastAsia="zh-CN"/>
              </w:rPr>
              <w:fldChar w:fldCharType="end"/>
            </w:r>
          </w:p>
          <w:p w14:paraId="2B711AB5">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"_Toc150161641"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（7）二阶电路的暂态响应</w:t>
            </w:r>
            <w:r>
              <w:rPr>
                <w:rFonts w:hint="eastAsia" w:ascii="宋体" w:hAnsi="宋体" w:eastAsia="宋体" w:cs="宋体"/>
                <w:bCs/>
                <w:color w:val="000000"/>
                <w:sz w:val="18"/>
                <w:szCs w:val="18"/>
                <w:lang w:val="en-US" w:eastAsia="zh-CN"/>
              </w:rPr>
              <w:fldChar w:fldCharType="end"/>
            </w:r>
          </w:p>
          <w:p w14:paraId="45C1E9E8">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"_Toc150161642"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（8）二阶电路传输特性</w:t>
            </w:r>
            <w:r>
              <w:rPr>
                <w:rFonts w:hint="eastAsia" w:ascii="宋体" w:hAnsi="宋体" w:eastAsia="宋体" w:cs="宋体"/>
                <w:bCs/>
                <w:color w:val="000000"/>
                <w:sz w:val="18"/>
                <w:szCs w:val="18"/>
                <w:lang w:val="en-US" w:eastAsia="zh-CN"/>
              </w:rPr>
              <w:fldChar w:fldCharType="end"/>
            </w:r>
          </w:p>
          <w:p w14:paraId="445AA95B">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"_Toc150161643"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（9）信号卷积实验</w:t>
            </w:r>
            <w:r>
              <w:rPr>
                <w:rFonts w:hint="eastAsia" w:ascii="宋体" w:hAnsi="宋体" w:eastAsia="宋体" w:cs="宋体"/>
                <w:bCs/>
                <w:color w:val="000000"/>
                <w:sz w:val="18"/>
                <w:szCs w:val="18"/>
                <w:lang w:val="en-US" w:eastAsia="zh-CN"/>
              </w:rPr>
              <w:fldChar w:fldCharType="end"/>
            </w:r>
          </w:p>
          <w:p w14:paraId="12FC0337">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"_Toc150161644"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（10）矩形脉冲信号的分解</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3402E26D">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"_Toc150161645"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（11）矩形脉冲信号的合成</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p>
          <w:p w14:paraId="4AECF423">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"_Toc150161646"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（12）谐波幅度对波形合成的影响</w:t>
            </w:r>
            <w:r>
              <w:rPr>
                <w:rFonts w:hint="eastAsia" w:ascii="宋体" w:hAnsi="宋体" w:eastAsia="宋体" w:cs="宋体"/>
                <w:bCs/>
                <w:color w:val="000000"/>
                <w:sz w:val="18"/>
                <w:szCs w:val="18"/>
                <w:lang w:val="en-US" w:eastAsia="zh-CN"/>
              </w:rPr>
              <w:fldChar w:fldCharType="end"/>
            </w:r>
          </w:p>
          <w:p w14:paraId="589017C7">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"_Toc150161647"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（13）相位对波形合成的影响</w:t>
            </w:r>
            <w:r>
              <w:rPr>
                <w:rFonts w:hint="eastAsia" w:ascii="宋体" w:hAnsi="宋体" w:eastAsia="宋体" w:cs="宋体"/>
                <w:bCs/>
                <w:color w:val="000000"/>
                <w:sz w:val="18"/>
                <w:szCs w:val="18"/>
                <w:lang w:val="en-US" w:eastAsia="zh-CN"/>
              </w:rPr>
              <w:fldChar w:fldCharType="end"/>
            </w:r>
          </w:p>
          <w:p w14:paraId="2F604D9D">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"_Toc150161648"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（14）数字滤波器及各种滤波器性能分析</w:t>
            </w:r>
            <w:r>
              <w:rPr>
                <w:rFonts w:hint="eastAsia" w:ascii="宋体" w:hAnsi="宋体" w:eastAsia="宋体" w:cs="宋体"/>
                <w:bCs/>
                <w:color w:val="000000"/>
                <w:sz w:val="18"/>
                <w:szCs w:val="18"/>
                <w:lang w:val="en-US" w:eastAsia="zh-CN"/>
              </w:rPr>
              <w:tab/>
            </w:r>
            <w:r>
              <w:rPr>
                <w:rFonts w:hint="eastAsia" w:ascii="宋体" w:hAnsi="宋体" w:eastAsia="宋体" w:cs="宋体"/>
                <w:bCs/>
                <w:color w:val="000000"/>
                <w:sz w:val="18"/>
                <w:szCs w:val="18"/>
                <w:lang w:val="en-US" w:eastAsia="zh-CN"/>
              </w:rPr>
              <w:fldChar w:fldCharType="end"/>
            </w: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"_Toc150161651"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（15）数字滤波器在线设计及任意信号谐波分析</w:t>
            </w:r>
            <w:r>
              <w:rPr>
                <w:rFonts w:hint="eastAsia" w:ascii="宋体" w:hAnsi="宋体" w:eastAsia="宋体" w:cs="宋体"/>
                <w:bCs/>
                <w:color w:val="000000"/>
                <w:sz w:val="18"/>
                <w:szCs w:val="18"/>
                <w:lang w:val="en-US" w:eastAsia="zh-CN"/>
              </w:rPr>
              <w:fldChar w:fldCharType="end"/>
            </w:r>
          </w:p>
          <w:p w14:paraId="4D36FB17">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fldChar w:fldCharType="begin"/>
            </w:r>
            <w:r>
              <w:rPr>
                <w:rFonts w:hint="eastAsia" w:ascii="宋体" w:hAnsi="宋体" w:eastAsia="宋体" w:cs="宋体"/>
                <w:bCs/>
                <w:color w:val="000000"/>
                <w:sz w:val="18"/>
                <w:szCs w:val="18"/>
                <w:lang w:val="en-US" w:eastAsia="zh-CN"/>
              </w:rPr>
              <w:instrText xml:space="preserve"> HYPERLINK \l "_Toc150161652" </w:instrText>
            </w:r>
            <w:r>
              <w:rPr>
                <w:rFonts w:hint="eastAsia" w:ascii="宋体" w:hAnsi="宋体" w:eastAsia="宋体" w:cs="宋体"/>
                <w:bCs/>
                <w:color w:val="000000"/>
                <w:sz w:val="18"/>
                <w:szCs w:val="18"/>
                <w:lang w:val="en-US" w:eastAsia="zh-CN"/>
              </w:rPr>
              <w:fldChar w:fldCharType="separate"/>
            </w:r>
            <w:r>
              <w:rPr>
                <w:rFonts w:hint="eastAsia" w:ascii="宋体" w:hAnsi="宋体" w:eastAsia="宋体" w:cs="宋体"/>
                <w:bCs/>
                <w:color w:val="000000"/>
                <w:sz w:val="18"/>
                <w:szCs w:val="18"/>
                <w:lang w:val="en-US" w:eastAsia="zh-CN"/>
              </w:rPr>
              <w:t>（16）信号时域频域分析</w:t>
            </w:r>
            <w:r>
              <w:rPr>
                <w:rFonts w:hint="eastAsia" w:ascii="宋体" w:hAnsi="宋体" w:eastAsia="宋体" w:cs="宋体"/>
                <w:bCs/>
                <w:color w:val="000000"/>
                <w:sz w:val="18"/>
                <w:szCs w:val="18"/>
                <w:lang w:val="en-US" w:eastAsia="zh-CN"/>
              </w:rPr>
              <w:fldChar w:fldCharType="end"/>
            </w:r>
          </w:p>
          <w:p w14:paraId="476C4F6A">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（17）频率搬移</w:t>
            </w:r>
          </w:p>
          <w:p w14:paraId="1AC155CD">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（18）语音信号的数字化（可以听原声，看波形图）；</w:t>
            </w:r>
          </w:p>
          <w:p w14:paraId="4C55F5E6">
            <w:pPr>
              <w:keepNext w:val="0"/>
              <w:keepLines w:val="0"/>
              <w:pageBreakBefore w:val="0"/>
              <w:widowControl w:val="0"/>
              <w:tabs>
                <w:tab w:val="left" w:pos="623"/>
                <w:tab w:val="left" w:pos="703"/>
              </w:tabs>
              <w:kinsoku/>
              <w:wordWrap/>
              <w:overflowPunct/>
              <w:topLinePunct w:val="0"/>
              <w:autoSpaceDE/>
              <w:autoSpaceDN/>
              <w:bidi w:val="0"/>
              <w:adjustRightInd/>
              <w:snapToGrid/>
              <w:spacing w:line="240" w:lineRule="exact"/>
              <w:jc w:val="left"/>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（19）语音信号做尺度变换（分析变换前后语音及其频谱变化）</w:t>
            </w:r>
          </w:p>
          <w:p w14:paraId="4ABF259C">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Cs/>
                <w:color w:val="000000"/>
                <w:sz w:val="18"/>
                <w:szCs w:val="18"/>
                <w:lang w:val="en-US" w:eastAsia="zh-CN"/>
              </w:rPr>
              <w:t>（20）语音带限处理频谱分析。</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30253996">
            <w:pPr>
              <w:keepNext w:val="0"/>
              <w:keepLines w:val="0"/>
              <w:widowControl/>
              <w:suppressLineNumbers w:val="0"/>
              <w:ind w:firstLine="210" w:firstLineChars="10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B6D2D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D6662A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CB5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3"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E3E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21734">
            <w:pPr>
              <w:spacing w:before="100" w:beforeAutospacing="1" w:after="100" w:afterAutospacing="1"/>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多功能实训台+配套凳子</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14:paraId="6AC96A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 样式要求：</w:t>
            </w:r>
          </w:p>
          <w:p w14:paraId="27EAA2BB">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需设计成单层二工位样式，底层为实验台面；</w:t>
            </w:r>
            <w:r>
              <w:rPr>
                <w:rFonts w:hint="eastAsia" w:ascii="宋体" w:hAnsi="宋体" w:eastAsia="宋体" w:cs="宋体"/>
                <w:b/>
                <w:bCs/>
                <w:sz w:val="18"/>
                <w:szCs w:val="18"/>
                <w:lang w:eastAsia="zh-CN"/>
              </w:rPr>
              <w:t>（需提供整体3D效果图、尺寸规格图）</w:t>
            </w:r>
          </w:p>
          <w:p w14:paraId="544D0E84">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铝合金型材和全钢制框架拼装组合结构，需牢固、可靠、便于维护，可以经多次拆卸后无损，继续组装使用；</w:t>
            </w:r>
          </w:p>
          <w:p w14:paraId="13CC546A">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台架连接构件需采用左右对称的4只铝压铸连接件件（下方左、右件各2只）；</w:t>
            </w:r>
          </w:p>
          <w:p w14:paraId="591E12F9">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台面上方需配置定制内嵌式仪器柜；</w:t>
            </w:r>
          </w:p>
          <w:p w14:paraId="22F5480C">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仪器柜上方需内嵌条形LED照明灯，此LED照明灯需采用内嵌在铝合金型材中，此LED照明灯角度可以调节 照明开关需独立控制；</w:t>
            </w:r>
          </w:p>
          <w:p w14:paraId="7C87BAD1">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台面上方适当位置需配置铝合金型材电源盒，电源盒固定于后方立柱上；</w:t>
            </w:r>
          </w:p>
          <w:p w14:paraId="3F678BE1">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台面上方适当位置需配置显示器支臂1个；</w:t>
            </w:r>
          </w:p>
          <w:p w14:paraId="7E91204F">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内嵌仪器柜前上沿和下沿有铝合金包边，增加牢固性和美观性；</w:t>
            </w:r>
          </w:p>
          <w:p w14:paraId="32128CA7">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底部需设有可调节高度支撑脚；</w:t>
            </w:r>
          </w:p>
          <w:p w14:paraId="7C0C8E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2.电气性能要求：</w:t>
            </w:r>
          </w:p>
          <w:p w14:paraId="23A5168B">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输入电源：单相三线，交流220V±10%，50HZ；</w:t>
            </w:r>
          </w:p>
          <w:p w14:paraId="56329641">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容量：≤2.2KVA；</w:t>
            </w:r>
          </w:p>
          <w:p w14:paraId="5F87F3DE">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安全保护：接地保护，漏电保护（动作电流＜30mA），过载保护；</w:t>
            </w:r>
          </w:p>
          <w:p w14:paraId="58864DCB">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需配置1位漏电保护器、1位电源指示灯、1位照明开关、不少于7位250V/10A五孔插座，插座带安全门；（需提供五孔插座3C认证证书扫描件或复印件）</w:t>
            </w:r>
          </w:p>
          <w:p w14:paraId="688B3C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3.尺寸规格要求：</w:t>
            </w:r>
          </w:p>
          <w:p w14:paraId="7D529136">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整体外形尺寸：不小于1400×700×1250mm（长×宽×高，根据实际仪器高度可调整）；</w:t>
            </w:r>
          </w:p>
          <w:p w14:paraId="5215451B">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台面距离地面高度：约760±5mm；</w:t>
            </w:r>
          </w:p>
          <w:p w14:paraId="14776252">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实验台面尺寸：不小于1400×700mm（长×宽）；</w:t>
            </w:r>
          </w:p>
          <w:p w14:paraId="64E672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4.材质要求：</w:t>
            </w:r>
          </w:p>
          <w:p w14:paraId="0E86480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型材立柱：截面尺寸不小于70*70mm，四角圆弧不小于R15mm工业级铝型材，表面阳极氧化成本色</w:t>
            </w:r>
          </w:p>
          <w:p w14:paraId="42E68DF6">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2)</w:t>
            </w:r>
            <w:r>
              <w:rPr>
                <w:rFonts w:hint="eastAsia" w:ascii="宋体" w:hAnsi="宋体" w:eastAsia="宋体" w:cs="宋体"/>
                <w:sz w:val="18"/>
                <w:szCs w:val="18"/>
              </w:rPr>
              <w:t>铝压铸连接件：铝压铸连接件，外形尺寸不小于200×185×75mm，壁厚不小于3mm，表面抛丸后喷塑处理</w:t>
            </w:r>
          </w:p>
          <w:p w14:paraId="0BA2624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围框框架：截面尺寸不小于20*40mm冷轧电镀锌方钢管拼装焊接制作，表面喷塑处理；固定于铝压铸连接件上，用以连接台架立柱；</w:t>
            </w:r>
          </w:p>
          <w:p w14:paraId="2659AB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底部拉杆：截面尺寸不小于20*80mm冷轧电镀锌方钢管拼装焊接制作，表面喷塑处理；</w:t>
            </w:r>
          </w:p>
          <w:p w14:paraId="3D65D5E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lang w:val="en-US"/>
              </w:rPr>
              <w:t>内嵌式仪器柜：1)前面板及两侧面材质厚度为1.0mm，表面采用喷塑工艺处理；2)正面及侧面为铁质材质，背面为抗倍特板材质；3)背面及侧面带有散热孔，确保整个仪器箱散热功能良好；4)背面背板可以左右滑动，方便仪器拿进拿出；5)仪器箱正面适当位置开仪器专用孔洞，确保仪器内嵌仪器箱内；</w:t>
            </w:r>
          </w:p>
          <w:p w14:paraId="12E56A5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实验台面：桌面采用E0级三聚氰胺贴面胶合板，厚度</w:t>
            </w:r>
            <w:r>
              <w:rPr>
                <w:rFonts w:hint="eastAsia" w:ascii="宋体" w:hAnsi="宋体" w:eastAsia="宋体" w:cs="宋体"/>
                <w:color w:val="333333"/>
                <w:sz w:val="18"/>
                <w:szCs w:val="18"/>
                <w:shd w:val="clear" w:color="auto" w:fill="FFFFFF"/>
              </w:rPr>
              <w:t>≥25mm</w:t>
            </w:r>
            <w:r>
              <w:rPr>
                <w:rFonts w:hint="eastAsia" w:ascii="宋体" w:hAnsi="宋体" w:eastAsia="宋体" w:cs="宋体"/>
                <w:sz w:val="18"/>
                <w:szCs w:val="18"/>
              </w:rPr>
              <w:t xml:space="preserve">，台面上适当位置需开2个过线孔，并配装对应的穿线盖；需耐高温、抗弯曲、防潮；甲醛释放量≤0.6mg/L </w:t>
            </w:r>
          </w:p>
          <w:p w14:paraId="555EC126">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桌面前沿需安装有铝合金防滚条，防止做实验时笔，零件滚落桌面；台面前沿必须装有由铝合金主体及外包裹 PVC 组成的防滚条，外层包裹黑色塑料能保护桌面长时间使用而不引起边缘的破损并且对于学生做实验时保护零件滑落桌面。桌面本体设置有位于前侧并与相应的所述固定螺栓的螺纹端匹配的固定插孔以及位于下侧并与相应的所述固定插孔连通的底槽，所述固定螺栓的螺纹端通过所述固定插孔插入所述底槽内并螺纹连接有固定螺母。保证此防滚条牢固和桌面连接，不会掉落，前内凹弧面起到有效的缓解使用者的抵靠压力的作用，提升使用者的抵靠舒适度</w:t>
            </w:r>
          </w:p>
          <w:p w14:paraId="0E2F1EE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电源盒：电源盒为</w:t>
            </w:r>
            <w:r>
              <w:rPr>
                <w:rFonts w:hint="eastAsia" w:ascii="宋体" w:hAnsi="宋体" w:eastAsia="宋体" w:cs="宋体"/>
                <w:sz w:val="18"/>
                <w:szCs w:val="18"/>
                <w:lang w:val="en-US"/>
              </w:rPr>
              <w:t>单</w:t>
            </w:r>
            <w:r>
              <w:rPr>
                <w:rFonts w:hint="eastAsia" w:ascii="宋体" w:hAnsi="宋体" w:eastAsia="宋体" w:cs="宋体"/>
                <w:sz w:val="18"/>
                <w:szCs w:val="18"/>
              </w:rPr>
              <w:t>面型；</w:t>
            </w:r>
          </w:p>
          <w:p w14:paraId="177ABB06">
            <w:pPr>
              <w:pStyle w:val="11"/>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单面配置如下：</w:t>
            </w:r>
          </w:p>
          <w:p w14:paraId="5F4AEA6B">
            <w:pPr>
              <w:pStyle w:val="11"/>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① 外形尺寸：不小于1</w:t>
            </w:r>
            <w:r>
              <w:rPr>
                <w:rFonts w:hint="eastAsia" w:ascii="宋体" w:hAnsi="宋体" w:eastAsia="宋体" w:cs="宋体"/>
                <w:sz w:val="18"/>
                <w:szCs w:val="18"/>
                <w:lang w:val="en-US"/>
              </w:rPr>
              <w:t>2</w:t>
            </w:r>
            <w:r>
              <w:rPr>
                <w:rFonts w:hint="eastAsia" w:ascii="宋体" w:hAnsi="宋体" w:eastAsia="宋体" w:cs="宋体"/>
                <w:sz w:val="18"/>
                <w:szCs w:val="18"/>
              </w:rPr>
              <w:t>20X55X100mm（长X厚X高）；</w:t>
            </w:r>
          </w:p>
          <w:p w14:paraId="3B4D8D38">
            <w:pPr>
              <w:pStyle w:val="11"/>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② 型材盖板：需采用工业级铝合金型材，型材表面阳极氧化处理成本色；</w:t>
            </w:r>
          </w:p>
          <w:p w14:paraId="2C4DBBB8">
            <w:pPr>
              <w:pStyle w:val="11"/>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③ 前面板材质：需采用1.2mm厚度冷轧电镀锌薄钢板，表面喷塑处理；</w:t>
            </w:r>
          </w:p>
          <w:p w14:paraId="39E2A3EA">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④ 配置10A插头、品字尾三芯电源线1根，电源线长度不小于1.8米，线芯为国标1.5平方铜芯；</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4E0B42B1">
            <w:pPr>
              <w:keepNext w:val="0"/>
              <w:keepLines w:val="0"/>
              <w:widowControl/>
              <w:suppressLineNumbers w:val="0"/>
              <w:ind w:firstLine="210" w:firstLineChars="10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03F249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8714DC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19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3"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7C3C9C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89932">
            <w:pPr>
              <w:spacing w:before="100" w:beforeAutospacing="1" w:after="100" w:afterAutospacing="1"/>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配套实验凳</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14:paraId="4CEB65CA">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一、产品基本参数</w:t>
            </w:r>
          </w:p>
          <w:p w14:paraId="42EA875E">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1.产品型号：JYD4029</w:t>
            </w:r>
          </w:p>
          <w:p w14:paraId="4BB19935">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2.整体尺寸：长400mm±2mm × 宽290mm±2mm × 高450mm±2mm</w:t>
            </w:r>
          </w:p>
          <w:p w14:paraId="69EC6D9E">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3.额定承重：≥150kg</w:t>
            </w:r>
          </w:p>
          <w:p w14:paraId="616A461C">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4.产品净重：5.0kg±0.3kg</w:t>
            </w:r>
          </w:p>
          <w:p w14:paraId="30359935">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二、材质要求</w:t>
            </w:r>
          </w:p>
          <w:p w14:paraId="08A0E16A">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2.1凳面材质</w:t>
            </w:r>
          </w:p>
          <w:p w14:paraId="542D956D">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2.1.1基材：多层实木板（不少于7层复合结构）</w:t>
            </w:r>
          </w:p>
          <w:p w14:paraId="651FAA5C">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2.1.2厚度：18mm±0.5mm</w:t>
            </w:r>
          </w:p>
          <w:p w14:paraId="14C308CC">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2.2支撑结构：</w:t>
            </w:r>
          </w:p>
          <w:p w14:paraId="297F1CFB">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 xml:space="preserve"> 2.2.1主支架材质：Q235冷轧碳素钢管</w:t>
            </w:r>
          </w:p>
          <w:p w14:paraId="059C4191">
            <w:pPr>
              <w:pStyle w:val="2"/>
              <w:keepNext w:val="0"/>
              <w:keepLines w:val="0"/>
              <w:pageBreakBefore w:val="0"/>
              <w:widowControl w:val="0"/>
              <w:kinsoku/>
              <w:wordWrap/>
              <w:overflowPunct/>
              <w:topLinePunct w:val="0"/>
              <w:autoSpaceDE/>
              <w:autoSpaceDN/>
              <w:bidi w:val="0"/>
              <w:adjustRightInd/>
              <w:snapToGrid/>
              <w:spacing w:before="28" w:after="120" w:line="200" w:lineRule="exact"/>
              <w:textAlignment w:val="auto"/>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 xml:space="preserve"> 2.2.2管材规格：30mm(长)×60mm(宽)矩形管</w:t>
            </w:r>
          </w:p>
          <w:p w14:paraId="78D2A36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z w:val="18"/>
                <w:szCs w:val="18"/>
                <w:lang w:val="en-US" w:eastAsia="zh-CN"/>
              </w:rPr>
            </w:pPr>
            <w:r>
              <w:rPr>
                <w:rFonts w:hint="eastAsia" w:ascii="宋体" w:hAnsi="宋体" w:eastAsia="宋体" w:cs="宋体"/>
                <w:spacing w:val="-3"/>
                <w:sz w:val="18"/>
                <w:szCs w:val="18"/>
                <w:lang w:eastAsia="zh-CN"/>
              </w:rPr>
              <w:t xml:space="preserve"> 2.2.3壁厚：≥1.</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084E73C4">
            <w:pPr>
              <w:keepNext w:val="0"/>
              <w:keepLines w:val="0"/>
              <w:widowControl/>
              <w:suppressLineNumbers w:val="0"/>
              <w:ind w:firstLine="210" w:firstLineChars="10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879325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3AE675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4A1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14:paraId="5D0B4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F86B">
            <w:pPr>
              <w:spacing w:before="100" w:beforeAutospacing="1" w:after="100" w:afterAutospacing="1"/>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示波器</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14:paraId="2308699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模拟通道带宽:100MHz，最大采样率:1GSa/s</w:t>
            </w:r>
          </w:p>
          <w:p w14:paraId="14C7931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模拟通道数:2</w:t>
            </w:r>
          </w:p>
          <w:p w14:paraId="0F15288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上升时间(典型值) ≤3.5ns</w:t>
            </w:r>
          </w:p>
          <w:p w14:paraId="72AEA37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垂直档位:500μV/div-20 V/div，水平时基档位：1ns/div至1000s/div，时基模式：Y-T,X-Y,Roll，最大存储深度:56Mpts（</w:t>
            </w:r>
            <w:bookmarkStart w:id="0" w:name="OLE_LINK1"/>
            <w:r>
              <w:rPr>
                <w:rFonts w:hint="eastAsia" w:ascii="宋体" w:hAnsi="宋体" w:eastAsia="宋体" w:cs="宋体"/>
                <w:b/>
                <w:bCs/>
                <w:sz w:val="18"/>
                <w:szCs w:val="18"/>
                <w:highlight w:val="none"/>
                <w:lang w:val="en-US" w:eastAsia="zh-CN"/>
              </w:rPr>
              <w:t>需</w:t>
            </w:r>
            <w:r>
              <w:rPr>
                <w:rFonts w:hint="eastAsia" w:ascii="宋体" w:hAnsi="宋体" w:eastAsia="宋体" w:cs="宋体"/>
                <w:b/>
                <w:bCs/>
                <w:sz w:val="18"/>
                <w:szCs w:val="18"/>
                <w:highlight w:val="none"/>
              </w:rPr>
              <w:t>提供仪器测试截图</w:t>
            </w:r>
            <w:bookmarkEnd w:id="0"/>
            <w:r>
              <w:rPr>
                <w:rFonts w:hint="eastAsia" w:ascii="宋体" w:hAnsi="宋体" w:eastAsia="宋体" w:cs="宋体"/>
                <w:sz w:val="18"/>
                <w:szCs w:val="18"/>
                <w:highlight w:val="none"/>
              </w:rPr>
              <w:t>）</w:t>
            </w:r>
          </w:p>
          <w:p w14:paraId="40191B3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低底噪声:&lt;60uVrms</w:t>
            </w:r>
          </w:p>
          <w:p w14:paraId="46E420C1">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硬件实时波形不间断录制:120，000帧，波形捕获率:500.000wfms/s（</w:t>
            </w:r>
            <w:r>
              <w:rPr>
                <w:rFonts w:hint="eastAsia" w:ascii="宋体" w:hAnsi="宋体" w:eastAsia="宋体" w:cs="宋体"/>
                <w:b/>
                <w:bCs/>
                <w:sz w:val="18"/>
                <w:szCs w:val="18"/>
                <w:highlight w:val="none"/>
                <w:lang w:val="en-US" w:eastAsia="zh-CN"/>
              </w:rPr>
              <w:t>需</w:t>
            </w:r>
            <w:r>
              <w:rPr>
                <w:rFonts w:hint="eastAsia" w:ascii="宋体" w:hAnsi="宋体" w:eastAsia="宋体" w:cs="宋体"/>
                <w:b/>
                <w:bCs/>
                <w:sz w:val="18"/>
                <w:szCs w:val="18"/>
                <w:highlight w:val="none"/>
              </w:rPr>
              <w:t>提供</w:t>
            </w:r>
            <w:r>
              <w:rPr>
                <w:rFonts w:hint="eastAsia" w:ascii="宋体" w:hAnsi="宋体" w:eastAsia="宋体" w:cs="宋体"/>
                <w:b/>
                <w:bCs/>
                <w:sz w:val="18"/>
                <w:szCs w:val="18"/>
                <w:highlight w:val="none"/>
                <w:lang w:val="en-US" w:eastAsia="zh-CN"/>
              </w:rPr>
              <w:t>彩页扫描件</w:t>
            </w:r>
            <w:r>
              <w:rPr>
                <w:rFonts w:hint="eastAsia" w:ascii="宋体" w:hAnsi="宋体" w:eastAsia="宋体" w:cs="宋体"/>
                <w:b/>
                <w:bCs/>
                <w:sz w:val="18"/>
                <w:szCs w:val="18"/>
                <w:highlight w:val="none"/>
              </w:rPr>
              <w:t>证明</w:t>
            </w:r>
            <w:r>
              <w:rPr>
                <w:rFonts w:hint="eastAsia" w:ascii="宋体" w:hAnsi="宋体" w:eastAsia="宋体" w:cs="宋体"/>
                <w:sz w:val="18"/>
                <w:szCs w:val="18"/>
                <w:highlight w:val="none"/>
              </w:rPr>
              <w:t>）</w:t>
            </w:r>
          </w:p>
          <w:p w14:paraId="381E94F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可自动测量 36 种波形参数，测量范围可选:屏幕或光标区域</w:t>
            </w:r>
          </w:p>
          <w:p w14:paraId="2698C48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rPr>
              <w:t>支持 6 位硬件频率计测量</w:t>
            </w:r>
          </w:p>
          <w:p w14:paraId="47FFC7E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9、</w:t>
            </w:r>
            <w:r>
              <w:rPr>
                <w:rFonts w:hint="eastAsia" w:ascii="宋体" w:hAnsi="宋体" w:eastAsia="宋体" w:cs="宋体"/>
                <w:sz w:val="18"/>
                <w:szCs w:val="18"/>
                <w:highlight w:val="none"/>
              </w:rPr>
              <w:t>双通道同时测量支持每通道独立显示，且时基独立可调，使不同频率的信号波形稳定显示在屏幕上（</w:t>
            </w:r>
            <w:r>
              <w:rPr>
                <w:rFonts w:hint="eastAsia" w:ascii="宋体" w:hAnsi="宋体" w:eastAsia="宋体" w:cs="宋体"/>
                <w:b/>
                <w:bCs/>
                <w:sz w:val="18"/>
                <w:szCs w:val="18"/>
                <w:highlight w:val="none"/>
                <w:lang w:val="en-US" w:eastAsia="zh-CN"/>
              </w:rPr>
              <w:t>需</w:t>
            </w:r>
            <w:r>
              <w:rPr>
                <w:rFonts w:hint="eastAsia" w:ascii="宋体" w:hAnsi="宋体" w:eastAsia="宋体" w:cs="宋体"/>
                <w:b/>
                <w:bCs/>
                <w:sz w:val="18"/>
                <w:szCs w:val="18"/>
                <w:highlight w:val="none"/>
              </w:rPr>
              <w:t>提供仪器测试截图</w:t>
            </w:r>
            <w:r>
              <w:rPr>
                <w:rFonts w:hint="eastAsia" w:ascii="宋体" w:hAnsi="宋体" w:eastAsia="宋体" w:cs="宋体"/>
                <w:sz w:val="18"/>
                <w:szCs w:val="18"/>
                <w:highlight w:val="none"/>
              </w:rPr>
              <w:t>）</w:t>
            </w:r>
          </w:p>
          <w:p w14:paraId="0F8506F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XY李沙育波形可用光标进行频率与相位测量，分别显示：时间, 直角坐标, 极坐标, 乘积</w:t>
            </w:r>
          </w:p>
          <w:p w14:paraId="3553A60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波形运算功能(FFT、加、减、乘、除、数字滤波、逻辑运算和高级运算)</w:t>
            </w:r>
          </w:p>
          <w:p w14:paraId="0736153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数学函</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Sin,Cos,Sinc,Tan,Sqrt,Exp,Log, ln,Floor,ABS,Acos,Asin,Atan,Sinh, Tanh,Ceil,Cosh,Fabs（</w:t>
            </w:r>
            <w:r>
              <w:rPr>
                <w:rFonts w:hint="eastAsia" w:ascii="宋体" w:hAnsi="宋体" w:eastAsia="宋体" w:cs="宋体"/>
                <w:b/>
                <w:bCs/>
                <w:sz w:val="18"/>
                <w:szCs w:val="18"/>
                <w:highlight w:val="none"/>
                <w:lang w:val="en-US" w:eastAsia="zh-CN"/>
              </w:rPr>
              <w:t>需</w:t>
            </w:r>
            <w:r>
              <w:rPr>
                <w:rFonts w:hint="eastAsia" w:ascii="宋体" w:hAnsi="宋体" w:eastAsia="宋体" w:cs="宋体"/>
                <w:b/>
                <w:bCs/>
                <w:sz w:val="18"/>
                <w:szCs w:val="18"/>
                <w:highlight w:val="none"/>
              </w:rPr>
              <w:t>提供仪器测试截图</w:t>
            </w:r>
            <w:r>
              <w:rPr>
                <w:rFonts w:hint="eastAsia" w:ascii="宋体" w:hAnsi="宋体" w:eastAsia="宋体" w:cs="宋体"/>
                <w:sz w:val="18"/>
                <w:szCs w:val="18"/>
                <w:highlight w:val="none"/>
              </w:rPr>
              <w:t>）</w:t>
            </w:r>
          </w:p>
          <w:p w14:paraId="4307F63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w:t>
            </w:r>
            <w:r>
              <w:rPr>
                <w:rFonts w:hint="eastAsia" w:ascii="宋体" w:hAnsi="宋体" w:eastAsia="宋体" w:cs="宋体"/>
                <w:sz w:val="18"/>
                <w:szCs w:val="18"/>
                <w:highlight w:val="none"/>
              </w:rPr>
              <w:t>1M 点增强 FFT功能，支持频率设置，瀑布图，检波设置和标记测量等，FFT显示支持分屏、全屏、独立、瀑布图-1、瀑布图-2（</w:t>
            </w:r>
            <w:r>
              <w:rPr>
                <w:rFonts w:hint="eastAsia" w:ascii="宋体" w:hAnsi="宋体" w:eastAsia="宋体" w:cs="宋体"/>
                <w:b/>
                <w:bCs/>
                <w:sz w:val="18"/>
                <w:szCs w:val="18"/>
                <w:highlight w:val="none"/>
                <w:lang w:val="en-US" w:eastAsia="zh-CN"/>
              </w:rPr>
              <w:t>需</w:t>
            </w:r>
            <w:r>
              <w:rPr>
                <w:rFonts w:hint="eastAsia" w:ascii="宋体" w:hAnsi="宋体" w:eastAsia="宋体" w:cs="宋体"/>
                <w:b/>
                <w:bCs/>
                <w:sz w:val="18"/>
                <w:szCs w:val="18"/>
                <w:highlight w:val="none"/>
              </w:rPr>
              <w:t>提供仪器测试截图</w:t>
            </w:r>
            <w:r>
              <w:rPr>
                <w:rFonts w:hint="eastAsia" w:ascii="宋体" w:hAnsi="宋体" w:eastAsia="宋体" w:cs="宋体"/>
                <w:sz w:val="18"/>
                <w:szCs w:val="18"/>
                <w:highlight w:val="none"/>
              </w:rPr>
              <w:t>）</w:t>
            </w:r>
          </w:p>
          <w:p w14:paraId="237C636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14、</w:t>
            </w:r>
            <w:r>
              <w:rPr>
                <w:rFonts w:hint="eastAsia" w:ascii="宋体" w:hAnsi="宋体" w:eastAsia="宋体" w:cs="宋体"/>
                <w:sz w:val="18"/>
                <w:szCs w:val="18"/>
                <w:highlight w:val="none"/>
              </w:rPr>
              <w:t>丰富的触发功能(边沿，脉宽。视频，斜率。欠幅脉冲，超幅脉冲。延迟，超时。持续时间。建立保持、第 N 边沿和码型触发)</w:t>
            </w:r>
          </w:p>
          <w:p w14:paraId="0BC576B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支持 RS232、I2C、SPI触发和全内存硬件实时解码</w:t>
            </w:r>
          </w:p>
          <w:p w14:paraId="564E0E7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16、</w:t>
            </w:r>
            <w:r>
              <w:rPr>
                <w:rFonts w:hint="eastAsia" w:ascii="宋体" w:hAnsi="宋体" w:eastAsia="宋体" w:cs="宋体"/>
                <w:sz w:val="18"/>
                <w:szCs w:val="18"/>
                <w:highlight w:val="none"/>
              </w:rPr>
              <w:t>多种校准信号输出：10Hz/100Hz/1kHz/10kHz</w:t>
            </w:r>
          </w:p>
          <w:p w14:paraId="1439F3C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17、</w:t>
            </w:r>
            <w:r>
              <w:rPr>
                <w:rFonts w:hint="eastAsia" w:ascii="宋体" w:hAnsi="宋体" w:eastAsia="宋体" w:cs="宋体"/>
                <w:sz w:val="18"/>
                <w:szCs w:val="18"/>
                <w:highlight w:val="none"/>
              </w:rPr>
              <w:t>Ultra Phosphor 2.0 超级荧光显示效果，256 级的灰度显示</w:t>
            </w:r>
          </w:p>
          <w:p w14:paraId="75FF648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18、</w:t>
            </w:r>
            <w:r>
              <w:rPr>
                <w:rFonts w:hint="eastAsia" w:ascii="宋体" w:hAnsi="宋体" w:eastAsia="宋体" w:cs="宋体"/>
                <w:sz w:val="18"/>
                <w:szCs w:val="18"/>
                <w:highlight w:val="none"/>
              </w:rPr>
              <w:t>7英寸WVGA(800x480)TFT 液晶屏</w:t>
            </w:r>
          </w:p>
          <w:p w14:paraId="06021F5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19、</w:t>
            </w:r>
            <w:r>
              <w:rPr>
                <w:rFonts w:hint="eastAsia" w:ascii="宋体" w:hAnsi="宋体" w:eastAsia="宋体" w:cs="宋体"/>
                <w:sz w:val="18"/>
                <w:szCs w:val="18"/>
                <w:highlight w:val="none"/>
              </w:rPr>
              <w:t>丰富的接口:USB Host、USB Device、LAN、EXT Trig、AUX Out(Trg Out、Pass/Fail、DVM)</w:t>
            </w:r>
          </w:p>
          <w:p w14:paraId="583F6848">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数字万用表功能（DVM）：支持交直流真有效值测量</w:t>
            </w:r>
          </w:p>
          <w:p w14:paraId="04B3B92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highlight w:val="none"/>
                <w:lang w:val="en-US" w:eastAsia="zh-CN"/>
              </w:rPr>
              <w:t>21、</w:t>
            </w:r>
            <w:r>
              <w:rPr>
                <w:rFonts w:hint="eastAsia" w:ascii="宋体" w:hAnsi="宋体" w:eastAsia="宋体" w:cs="宋体"/>
                <w:sz w:val="18"/>
                <w:szCs w:val="18"/>
                <w:highlight w:val="none"/>
              </w:rPr>
              <w:t>支持波形导航、标记、段</w:t>
            </w:r>
            <w:r>
              <w:rPr>
                <w:rFonts w:hint="eastAsia" w:ascii="宋体" w:hAnsi="宋体" w:eastAsia="宋体" w:cs="宋体"/>
                <w:sz w:val="18"/>
                <w:szCs w:val="18"/>
                <w:highlight w:val="none"/>
              </w:rPr>
              <w:tab/>
            </w:r>
            <w:r>
              <w:rPr>
                <w:rFonts w:hint="eastAsia" w:ascii="宋体" w:hAnsi="宋体" w:eastAsia="宋体" w:cs="宋体"/>
                <w:sz w:val="18"/>
                <w:szCs w:val="18"/>
                <w:highlight w:val="none"/>
              </w:rPr>
              <w:t>，支持 SCPI可编程仪器标准命令,支持 WEB 访问和控制，无需安装上位机</w:t>
            </w:r>
            <w:r>
              <w:rPr>
                <w:rFonts w:hint="eastAsia" w:ascii="宋体" w:hAnsi="宋体" w:eastAsia="宋体" w:cs="宋体"/>
                <w:sz w:val="18"/>
                <w:szCs w:val="18"/>
                <w:highlight w:val="none"/>
                <w:lang w:eastAsia="zh-CN"/>
              </w:rPr>
              <w:t>。</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1C09AA33">
            <w:pPr>
              <w:keepNext w:val="0"/>
              <w:keepLines w:val="0"/>
              <w:widowControl/>
              <w:suppressLineNumbers w:val="0"/>
              <w:ind w:firstLine="210" w:firstLineChars="10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17C10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FB18DE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7B38C2F6">
      <w:pPr>
        <w:pStyle w:val="2"/>
        <w:rPr>
          <w:rFonts w:hint="default"/>
          <w:lang w:val="en-US" w:eastAsia="zh-CN"/>
        </w:rPr>
      </w:pPr>
    </w:p>
    <w:p w14:paraId="690E68E1">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EAA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72A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72A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052330B"/>
    <w:multiLevelType w:val="multilevel"/>
    <w:tmpl w:val="5052330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1A60C55"/>
    <w:multiLevelType w:val="multilevel"/>
    <w:tmpl w:val="51A60C5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BB44266"/>
    <w:multiLevelType w:val="multilevel"/>
    <w:tmpl w:val="5BB4426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011F"/>
    <w:rsid w:val="75ED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微软简标宋" w:hAnsi="@微软简标宋" w:eastAsia="@微软简标宋" w:cs="@微软简标宋"/>
      <w:szCs w:val="24"/>
      <w:lang w:val="zh-CN"/>
    </w:rPr>
  </w:style>
  <w:style w:type="paragraph" w:styleId="3">
    <w:name w:val="Body Text Indent"/>
    <w:basedOn w:val="1"/>
    <w:next w:val="1"/>
    <w:qFormat/>
    <w:uiPriority w:val="0"/>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6">
    <w:name w:val="Body Text First Indent 2"/>
    <w:basedOn w:val="3"/>
    <w:next w:val="5"/>
    <w:qFormat/>
    <w:uiPriority w:val="0"/>
    <w:pPr>
      <w:ind w:firstLine="420" w:firstLineChars="200"/>
    </w:p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10">
    <w:name w:val="表格"/>
    <w:basedOn w:val="1"/>
    <w:qFormat/>
    <w:uiPriority w:val="0"/>
    <w:pPr>
      <w:spacing w:before="100" w:beforeAutospacing="1"/>
      <w:jc w:val="center"/>
    </w:pPr>
    <w:rPr>
      <w:rFonts w:hAnsi="宋体"/>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2026-04-10T02:59:00Z</dcterms:created>
  <dc:creator>心若向阳</dc:creator>
  <cp:lastModifiedBy>心若向阳</cp:lastModifiedBy>
  <dcterms:modified xsi:type="dcterms:W3CDTF">2026-04-10T02:59:33Z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3F1FEA7729BC4D1DB67603B202F822CD_11</vt:lpwstr>
  </property>
  <property fmtid="{D5CDD505-2E9C-101B-9397-08002B2CF9AE}" pid="4" name="KSOTemplateDocerSaveRecord">
    <vt:lpwstr>eyJoZGlkIjoiNWRkZWEwYjc3ZjU0NTk3MTZjMGQwMGQwN2RkMDczMzMiLCJ1c2VySWQiOiI0NDcxMDY1MDAifQ==</vt:lpwstr>
  </property>
</Properties>
</file>